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A4A3" w14:textId="77777777" w:rsidR="00D27586" w:rsidRPr="00C46990" w:rsidRDefault="0086430A" w:rsidP="00877441">
      <w:pPr>
        <w:spacing w:line="360" w:lineRule="exact"/>
        <w:rPr>
          <w:rFonts w:eastAsia="DFKai-SB"/>
          <w:b/>
          <w:color w:val="000000" w:themeColor="text1"/>
          <w:sz w:val="32"/>
          <w:szCs w:val="32"/>
        </w:rPr>
      </w:pPr>
      <w:r w:rsidRPr="00C46990">
        <w:rPr>
          <w:rFonts w:eastAsia="DFKai-SB"/>
          <w:b/>
          <w:bCs/>
          <w:color w:val="000000" w:themeColor="text1"/>
          <w:sz w:val="32"/>
          <w:szCs w:val="32"/>
        </w:rPr>
        <w:t>專科以上學校辦理以著作</w:t>
      </w:r>
      <w:r w:rsidRPr="00C46990">
        <w:rPr>
          <w:rFonts w:eastAsia="DFKai-SB"/>
          <w:b/>
          <w:bCs/>
          <w:color w:val="000000" w:themeColor="text1"/>
          <w:sz w:val="32"/>
          <w:szCs w:val="32"/>
        </w:rPr>
        <w:t>(</w:t>
      </w:r>
      <w:r w:rsidRPr="00C46990">
        <w:rPr>
          <w:rFonts w:eastAsia="DFKai-SB"/>
          <w:b/>
          <w:bCs/>
          <w:color w:val="000000" w:themeColor="text1"/>
          <w:sz w:val="32"/>
          <w:szCs w:val="32"/>
        </w:rPr>
        <w:t>專門著作、技術報告、作品、體育成就證明及教學實踐研究</w:t>
      </w:r>
      <w:r w:rsidRPr="00C46990">
        <w:rPr>
          <w:rFonts w:eastAsia="DFKai-SB"/>
          <w:b/>
          <w:bCs/>
          <w:color w:val="000000" w:themeColor="text1"/>
          <w:sz w:val="32"/>
          <w:szCs w:val="32"/>
        </w:rPr>
        <w:t>)</w:t>
      </w:r>
      <w:r w:rsidRPr="00C46990">
        <w:rPr>
          <w:rFonts w:eastAsia="DFKai-SB"/>
          <w:b/>
          <w:bCs/>
          <w:color w:val="000000" w:themeColor="text1"/>
          <w:sz w:val="32"/>
          <w:szCs w:val="32"/>
        </w:rPr>
        <w:t>送審教師資格查核表</w:t>
      </w:r>
    </w:p>
    <w:p w14:paraId="1E3958B9" w14:textId="3EF63B3A" w:rsidR="0086430A" w:rsidRPr="00C46990" w:rsidRDefault="00D27586" w:rsidP="00877441">
      <w:pPr>
        <w:spacing w:line="360" w:lineRule="exact"/>
        <w:rPr>
          <w:rFonts w:eastAsia="DFKai-SB"/>
          <w:b/>
          <w:color w:val="000000" w:themeColor="text1"/>
          <w:sz w:val="32"/>
          <w:szCs w:val="32"/>
        </w:rPr>
      </w:pPr>
      <w:r w:rsidRPr="00C46990">
        <w:rPr>
          <w:rFonts w:eastAsia="DFKai-SB"/>
          <w:b/>
          <w:bCs/>
          <w:color w:val="000000" w:themeColor="text1"/>
          <w:sz w:val="32"/>
          <w:szCs w:val="32"/>
        </w:rPr>
        <w:t>Checklist for Teacher Qualifications Review Based on Works (Specialized Works, Technical Reports, Creative Works, Sports Achievement Certificates, and Teaching Practice Research) by Junior Colleges and Institutions of Higher Education</w:t>
      </w:r>
    </w:p>
    <w:p w14:paraId="190D7E03" w14:textId="77777777" w:rsidR="0086430A" w:rsidRPr="00C46990" w:rsidRDefault="0086430A" w:rsidP="00877441">
      <w:pPr>
        <w:rPr>
          <w:rFonts w:eastAsia="DFKai-SB"/>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19"/>
      </w:tblGrid>
      <w:tr w:rsidR="00133F87" w:rsidRPr="00C46990" w14:paraId="3B2C9A19" w14:textId="5FD29645" w:rsidTr="00133F87">
        <w:tc>
          <w:tcPr>
            <w:tcW w:w="1843" w:type="dxa"/>
          </w:tcPr>
          <w:p w14:paraId="60A1716E" w14:textId="77777777" w:rsidR="00D27586" w:rsidRPr="00C46990" w:rsidRDefault="00133F87" w:rsidP="00133F87">
            <w:pPr>
              <w:snapToGrid w:val="0"/>
              <w:spacing w:line="400" w:lineRule="exact"/>
              <w:rPr>
                <w:rFonts w:eastAsia="DFKai-SB"/>
                <w:color w:val="000000" w:themeColor="text1"/>
                <w:sz w:val="28"/>
                <w:szCs w:val="28"/>
              </w:rPr>
            </w:pPr>
            <w:r w:rsidRPr="00C46990">
              <w:rPr>
                <w:rFonts w:eastAsia="DFKai-SB"/>
                <w:color w:val="000000" w:themeColor="text1"/>
                <w:sz w:val="28"/>
                <w:szCs w:val="28"/>
              </w:rPr>
              <w:t>送審人：</w:t>
            </w:r>
          </w:p>
          <w:p w14:paraId="724E269F" w14:textId="31015D38" w:rsidR="00133F87" w:rsidRPr="00C46990" w:rsidRDefault="00D27586" w:rsidP="00133F87">
            <w:pPr>
              <w:snapToGrid w:val="0"/>
              <w:spacing w:line="400" w:lineRule="exact"/>
              <w:rPr>
                <w:rFonts w:eastAsia="DFKai-SB"/>
                <w:color w:val="000000" w:themeColor="text1"/>
                <w:sz w:val="28"/>
                <w:szCs w:val="28"/>
              </w:rPr>
            </w:pPr>
            <w:r w:rsidRPr="00C46990">
              <w:rPr>
                <w:rFonts w:eastAsia="DFKai-SB"/>
                <w:color w:val="000000" w:themeColor="text1"/>
                <w:sz w:val="28"/>
                <w:szCs w:val="28"/>
              </w:rPr>
              <w:t>Applicant:</w:t>
            </w:r>
          </w:p>
        </w:tc>
        <w:tc>
          <w:tcPr>
            <w:tcW w:w="8919" w:type="dxa"/>
          </w:tcPr>
          <w:p w14:paraId="2CDBABE9" w14:textId="480A8CDE" w:rsidR="00133F87" w:rsidRPr="00C46990" w:rsidRDefault="00133F87" w:rsidP="00133F87">
            <w:pPr>
              <w:snapToGrid w:val="0"/>
              <w:spacing w:line="400" w:lineRule="exact"/>
              <w:ind w:left="77"/>
              <w:rPr>
                <w:rFonts w:eastAsia="DFKai-SB"/>
                <w:color w:val="000000" w:themeColor="text1"/>
                <w:sz w:val="28"/>
                <w:szCs w:val="28"/>
              </w:rPr>
            </w:pPr>
          </w:p>
        </w:tc>
      </w:tr>
      <w:tr w:rsidR="00133F87" w:rsidRPr="00C46990" w14:paraId="2EE06408" w14:textId="058680C9" w:rsidTr="00133F87">
        <w:trPr>
          <w:trHeight w:val="800"/>
        </w:trPr>
        <w:tc>
          <w:tcPr>
            <w:tcW w:w="1843" w:type="dxa"/>
          </w:tcPr>
          <w:p w14:paraId="067BAD22" w14:textId="77777777" w:rsidR="00D27586" w:rsidRPr="00C46990" w:rsidRDefault="00133F87" w:rsidP="00133F87">
            <w:pPr>
              <w:snapToGrid w:val="0"/>
              <w:spacing w:line="400" w:lineRule="exact"/>
              <w:rPr>
                <w:rFonts w:eastAsia="DFKai-SB"/>
                <w:color w:val="000000" w:themeColor="text1"/>
                <w:sz w:val="28"/>
                <w:szCs w:val="28"/>
              </w:rPr>
            </w:pPr>
            <w:r w:rsidRPr="00C46990">
              <w:rPr>
                <w:rFonts w:eastAsia="DFKai-SB"/>
                <w:color w:val="000000" w:themeColor="text1"/>
                <w:sz w:val="28"/>
                <w:szCs w:val="28"/>
              </w:rPr>
              <w:t>送審等級：</w:t>
            </w:r>
          </w:p>
          <w:p w14:paraId="39208022" w14:textId="0D6B2CC3" w:rsidR="00133F87" w:rsidRPr="00C46990" w:rsidRDefault="00D27586" w:rsidP="00133F87">
            <w:pPr>
              <w:snapToGrid w:val="0"/>
              <w:spacing w:line="400" w:lineRule="exact"/>
              <w:rPr>
                <w:rFonts w:eastAsia="DFKai-SB"/>
                <w:color w:val="000000" w:themeColor="text1"/>
                <w:sz w:val="28"/>
                <w:szCs w:val="28"/>
              </w:rPr>
            </w:pPr>
            <w:r w:rsidRPr="00C46990">
              <w:rPr>
                <w:rFonts w:eastAsia="DFKai-SB"/>
                <w:color w:val="000000" w:themeColor="text1"/>
                <w:sz w:val="28"/>
                <w:szCs w:val="28"/>
              </w:rPr>
              <w:t>Rank for review:</w:t>
            </w:r>
          </w:p>
        </w:tc>
        <w:tc>
          <w:tcPr>
            <w:tcW w:w="8919" w:type="dxa"/>
          </w:tcPr>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5"/>
              <w:gridCol w:w="2157"/>
              <w:gridCol w:w="2157"/>
            </w:tblGrid>
            <w:tr w:rsidR="00133F87" w:rsidRPr="00C46990" w14:paraId="0F350B0F" w14:textId="77777777" w:rsidTr="00133F87">
              <w:tc>
                <w:tcPr>
                  <w:tcW w:w="2173" w:type="dxa"/>
                </w:tcPr>
                <w:p w14:paraId="55C6CEC0" w14:textId="4EDCDE25" w:rsidR="00133F87" w:rsidRPr="00C46990" w:rsidRDefault="00133F87" w:rsidP="00D27586">
                  <w:pPr>
                    <w:pStyle w:val="ListParagraph"/>
                    <w:numPr>
                      <w:ilvl w:val="0"/>
                      <w:numId w:val="2"/>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講師</w:t>
                  </w:r>
                  <w:r w:rsidRPr="00C46990">
                    <w:rPr>
                      <w:rFonts w:eastAsia="DFKai-SB"/>
                      <w:color w:val="000000" w:themeColor="text1"/>
                      <w:sz w:val="28"/>
                      <w:szCs w:val="28"/>
                    </w:rPr>
                    <w:br/>
                    <w:t>Instructor</w:t>
                  </w:r>
                </w:p>
              </w:tc>
              <w:tc>
                <w:tcPr>
                  <w:tcW w:w="2173" w:type="dxa"/>
                </w:tcPr>
                <w:p w14:paraId="46F69176" w14:textId="0A4313C0" w:rsidR="00133F87" w:rsidRPr="00C46990" w:rsidRDefault="00133F87" w:rsidP="00D27586">
                  <w:pPr>
                    <w:pStyle w:val="ListParagraph"/>
                    <w:numPr>
                      <w:ilvl w:val="0"/>
                      <w:numId w:val="2"/>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助理教授</w:t>
                  </w:r>
                  <w:r w:rsidRPr="00C46990">
                    <w:rPr>
                      <w:rFonts w:eastAsia="DFKai-SB"/>
                      <w:color w:val="000000" w:themeColor="text1"/>
                      <w:sz w:val="28"/>
                      <w:szCs w:val="28"/>
                    </w:rPr>
                    <w:br/>
                    <w:t>Assistant professor</w:t>
                  </w:r>
                </w:p>
              </w:tc>
              <w:tc>
                <w:tcPr>
                  <w:tcW w:w="2173" w:type="dxa"/>
                </w:tcPr>
                <w:p w14:paraId="7C37436A" w14:textId="4A596C37" w:rsidR="00133F87" w:rsidRPr="00C46990" w:rsidRDefault="00133F87" w:rsidP="00D27586">
                  <w:pPr>
                    <w:pStyle w:val="ListParagraph"/>
                    <w:numPr>
                      <w:ilvl w:val="0"/>
                      <w:numId w:val="2"/>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副教授</w:t>
                  </w:r>
                  <w:r w:rsidRPr="00C46990">
                    <w:rPr>
                      <w:rFonts w:eastAsia="DFKai-SB"/>
                      <w:color w:val="000000" w:themeColor="text1"/>
                      <w:sz w:val="28"/>
                      <w:szCs w:val="28"/>
                    </w:rPr>
                    <w:br/>
                    <w:t>Associate professor</w:t>
                  </w:r>
                </w:p>
              </w:tc>
              <w:tc>
                <w:tcPr>
                  <w:tcW w:w="2174" w:type="dxa"/>
                </w:tcPr>
                <w:p w14:paraId="6F223AC2" w14:textId="63994E0C" w:rsidR="00133F87" w:rsidRPr="00C46990" w:rsidRDefault="00133F87" w:rsidP="00D27586">
                  <w:pPr>
                    <w:pStyle w:val="ListParagraph"/>
                    <w:numPr>
                      <w:ilvl w:val="0"/>
                      <w:numId w:val="2"/>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教授</w:t>
                  </w:r>
                  <w:r w:rsidRPr="00C46990">
                    <w:rPr>
                      <w:rFonts w:eastAsia="DFKai-SB"/>
                      <w:color w:val="000000" w:themeColor="text1"/>
                      <w:sz w:val="28"/>
                      <w:szCs w:val="28"/>
                    </w:rPr>
                    <w:br/>
                    <w:t>Professor</w:t>
                  </w:r>
                </w:p>
              </w:tc>
            </w:tr>
          </w:tbl>
          <w:p w14:paraId="14075CFD" w14:textId="76D14812" w:rsidR="00133F87" w:rsidRPr="00C46990" w:rsidRDefault="00133F87" w:rsidP="00133F87">
            <w:pPr>
              <w:snapToGrid w:val="0"/>
              <w:spacing w:line="400" w:lineRule="exact"/>
              <w:ind w:left="77"/>
              <w:rPr>
                <w:rFonts w:eastAsia="DFKai-SB"/>
                <w:color w:val="000000" w:themeColor="text1"/>
                <w:sz w:val="28"/>
                <w:szCs w:val="28"/>
              </w:rPr>
            </w:pPr>
          </w:p>
        </w:tc>
      </w:tr>
    </w:tbl>
    <w:p w14:paraId="07369C53" w14:textId="77777777" w:rsidR="0086430A" w:rsidRPr="00C46990" w:rsidRDefault="0086430A" w:rsidP="00877441">
      <w:pPr>
        <w:snapToGrid w:val="0"/>
        <w:spacing w:line="400" w:lineRule="exact"/>
        <w:rPr>
          <w:rFonts w:eastAsia="DFKai-SB"/>
          <w:color w:val="000000" w:themeColor="text1"/>
          <w:sz w:val="28"/>
          <w:szCs w:val="28"/>
        </w:rPr>
      </w:pPr>
    </w:p>
    <w:p w14:paraId="4F979B52" w14:textId="77777777" w:rsidR="00D27586" w:rsidRPr="00C46990" w:rsidRDefault="0086430A" w:rsidP="00877441">
      <w:pPr>
        <w:snapToGrid w:val="0"/>
        <w:spacing w:line="400" w:lineRule="exact"/>
        <w:rPr>
          <w:rFonts w:eastAsia="DFKai-SB"/>
          <w:color w:val="000000" w:themeColor="text1"/>
          <w:sz w:val="28"/>
          <w:szCs w:val="28"/>
        </w:rPr>
      </w:pPr>
      <w:r w:rsidRPr="00C46990">
        <w:rPr>
          <w:rFonts w:eastAsia="DFKai-SB"/>
          <w:color w:val="000000" w:themeColor="text1"/>
          <w:sz w:val="28"/>
          <w:szCs w:val="28"/>
        </w:rPr>
        <w:t>送審類別：</w:t>
      </w:r>
    </w:p>
    <w:p w14:paraId="16DFD5F7" w14:textId="3E2CE4F4" w:rsidR="00133F87" w:rsidRPr="00C46990" w:rsidRDefault="00D27586" w:rsidP="00877441">
      <w:pPr>
        <w:snapToGrid w:val="0"/>
        <w:spacing w:line="400" w:lineRule="exact"/>
        <w:rPr>
          <w:rFonts w:eastAsia="DFKai-SB"/>
          <w:color w:val="000000" w:themeColor="text1"/>
          <w:sz w:val="28"/>
          <w:szCs w:val="28"/>
        </w:rPr>
      </w:pPr>
      <w:r w:rsidRPr="00C46990">
        <w:rPr>
          <w:rFonts w:eastAsia="DFKai-SB"/>
          <w:color w:val="000000" w:themeColor="text1"/>
          <w:sz w:val="28"/>
          <w:szCs w:val="28"/>
        </w:rPr>
        <w:t>Review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834"/>
        <w:gridCol w:w="3109"/>
        <w:gridCol w:w="2079"/>
        <w:gridCol w:w="1800"/>
      </w:tblGrid>
      <w:tr w:rsidR="00133F87" w:rsidRPr="00C46990" w14:paraId="66477606" w14:textId="77777777" w:rsidTr="00133F87">
        <w:tc>
          <w:tcPr>
            <w:tcW w:w="2152" w:type="dxa"/>
          </w:tcPr>
          <w:p w14:paraId="2C16E013" w14:textId="0B541AEC" w:rsidR="00133F87" w:rsidRPr="00C46990" w:rsidRDefault="00133F87" w:rsidP="00D27586">
            <w:pPr>
              <w:pStyle w:val="ListParagraph"/>
              <w:numPr>
                <w:ilvl w:val="0"/>
                <w:numId w:val="3"/>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專門著作</w:t>
            </w:r>
            <w:r w:rsidRPr="00C46990">
              <w:rPr>
                <w:rFonts w:eastAsia="DFKai-SB"/>
                <w:color w:val="000000" w:themeColor="text1"/>
                <w:sz w:val="28"/>
                <w:szCs w:val="28"/>
              </w:rPr>
              <w:br/>
              <w:t>Specialized works</w:t>
            </w:r>
          </w:p>
        </w:tc>
        <w:tc>
          <w:tcPr>
            <w:tcW w:w="2152" w:type="dxa"/>
          </w:tcPr>
          <w:p w14:paraId="049EF72C" w14:textId="34998D2D" w:rsidR="00133F87" w:rsidRPr="00C46990" w:rsidRDefault="00133F87" w:rsidP="00D27586">
            <w:pPr>
              <w:pStyle w:val="ListParagraph"/>
              <w:numPr>
                <w:ilvl w:val="0"/>
                <w:numId w:val="3"/>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技術報告</w:t>
            </w:r>
            <w:r w:rsidRPr="00C46990">
              <w:rPr>
                <w:rFonts w:eastAsia="DFKai-SB"/>
                <w:color w:val="000000" w:themeColor="text1"/>
                <w:sz w:val="28"/>
                <w:szCs w:val="28"/>
              </w:rPr>
              <w:br/>
              <w:t>Technical reports</w:t>
            </w:r>
          </w:p>
        </w:tc>
        <w:tc>
          <w:tcPr>
            <w:tcW w:w="2152" w:type="dxa"/>
          </w:tcPr>
          <w:p w14:paraId="617D0449" w14:textId="01C9CF18" w:rsidR="00133F87" w:rsidRPr="00C46990" w:rsidRDefault="00133F87" w:rsidP="00D27586">
            <w:pPr>
              <w:pStyle w:val="ListParagraph"/>
              <w:numPr>
                <w:ilvl w:val="0"/>
                <w:numId w:val="3"/>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文藝創作展演作品</w:t>
            </w:r>
            <w:r w:rsidRPr="00C46990">
              <w:rPr>
                <w:rFonts w:eastAsia="DFKai-SB"/>
                <w:color w:val="000000" w:themeColor="text1"/>
                <w:sz w:val="28"/>
                <w:szCs w:val="28"/>
              </w:rPr>
              <w:br/>
              <w:t>Literary or artistic creations/performances</w:t>
            </w:r>
          </w:p>
        </w:tc>
        <w:tc>
          <w:tcPr>
            <w:tcW w:w="2153" w:type="dxa"/>
          </w:tcPr>
          <w:p w14:paraId="141A524B" w14:textId="361A73BB" w:rsidR="00133F87" w:rsidRPr="00C46990" w:rsidRDefault="00133F87" w:rsidP="00D27586">
            <w:pPr>
              <w:pStyle w:val="ListParagraph"/>
              <w:numPr>
                <w:ilvl w:val="0"/>
                <w:numId w:val="3"/>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體育成就</w:t>
            </w:r>
            <w:r w:rsidRPr="00C46990">
              <w:rPr>
                <w:rFonts w:eastAsia="DFKai-SB"/>
                <w:color w:val="000000" w:themeColor="text1"/>
                <w:sz w:val="28"/>
                <w:szCs w:val="28"/>
              </w:rPr>
              <w:br/>
              <w:t>Sports achievements</w:t>
            </w:r>
          </w:p>
        </w:tc>
        <w:tc>
          <w:tcPr>
            <w:tcW w:w="2153" w:type="dxa"/>
          </w:tcPr>
          <w:p w14:paraId="50D3BEB1" w14:textId="2FD6A6A0" w:rsidR="00133F87" w:rsidRPr="00C46990" w:rsidRDefault="00133F87" w:rsidP="00D27586">
            <w:pPr>
              <w:pStyle w:val="ListParagraph"/>
              <w:numPr>
                <w:ilvl w:val="0"/>
                <w:numId w:val="3"/>
              </w:numPr>
              <w:snapToGrid w:val="0"/>
              <w:spacing w:line="400" w:lineRule="exact"/>
              <w:ind w:leftChars="0" w:left="280" w:hangingChars="100" w:hanging="280"/>
              <w:rPr>
                <w:rFonts w:eastAsia="DFKai-SB"/>
                <w:color w:val="000000" w:themeColor="text1"/>
                <w:sz w:val="28"/>
                <w:szCs w:val="28"/>
              </w:rPr>
            </w:pPr>
            <w:r w:rsidRPr="00C46990">
              <w:rPr>
                <w:rFonts w:eastAsia="DFKai-SB"/>
                <w:color w:val="000000" w:themeColor="text1"/>
                <w:sz w:val="28"/>
                <w:szCs w:val="28"/>
              </w:rPr>
              <w:t>教學實踐研究</w:t>
            </w:r>
            <w:r w:rsidRPr="00C46990">
              <w:rPr>
                <w:rFonts w:eastAsia="DFKai-SB"/>
                <w:color w:val="000000" w:themeColor="text1"/>
                <w:sz w:val="28"/>
                <w:szCs w:val="28"/>
              </w:rPr>
              <w:br/>
              <w:t>Teaching practice research</w:t>
            </w:r>
          </w:p>
        </w:tc>
      </w:tr>
    </w:tbl>
    <w:p w14:paraId="0D82454B" w14:textId="77777777" w:rsidR="0086430A" w:rsidRPr="00C46990" w:rsidRDefault="0086430A" w:rsidP="00877441">
      <w:pPr>
        <w:snapToGrid w:val="0"/>
        <w:spacing w:line="400" w:lineRule="exact"/>
        <w:rPr>
          <w:rFonts w:eastAsia="DFKai-SB"/>
          <w:color w:val="000000" w:themeColor="text1"/>
          <w:sz w:val="28"/>
          <w:szCs w:val="28"/>
        </w:rPr>
      </w:pPr>
    </w:p>
    <w:p w14:paraId="34C08F9E" w14:textId="58C322DD" w:rsidR="00C46990" w:rsidRDefault="0086430A" w:rsidP="00D27586">
      <w:pPr>
        <w:snapToGrid w:val="0"/>
        <w:spacing w:line="400" w:lineRule="exact"/>
        <w:ind w:left="426" w:hangingChars="152" w:hanging="426"/>
        <w:rPr>
          <w:rFonts w:eastAsia="DFKai-SB"/>
          <w:color w:val="000000" w:themeColor="text1"/>
          <w:sz w:val="28"/>
          <w:szCs w:val="28"/>
        </w:rPr>
      </w:pPr>
      <w:r w:rsidRPr="00C46990">
        <w:rPr>
          <w:rFonts w:ascii="Cambria Math" w:eastAsia="DFKai-SB" w:hAnsi="Cambria Math" w:cs="Cambria Math"/>
          <w:color w:val="000000" w:themeColor="text1"/>
          <w:sz w:val="28"/>
          <w:szCs w:val="28"/>
        </w:rPr>
        <w:t>◎</w:t>
      </w:r>
      <w:r w:rsidRPr="00C46990">
        <w:rPr>
          <w:rFonts w:eastAsia="DFKai-SB"/>
          <w:color w:val="000000" w:themeColor="text1"/>
          <w:sz w:val="28"/>
          <w:szCs w:val="28"/>
        </w:rPr>
        <w:tab/>
      </w:r>
      <w:r w:rsidRPr="00C46990">
        <w:rPr>
          <w:rFonts w:eastAsia="DFKai-SB"/>
          <w:color w:val="000000" w:themeColor="text1"/>
          <w:sz w:val="28"/>
          <w:szCs w:val="28"/>
        </w:rPr>
        <w:t>說明：以下查核項目，符合項目打</w:t>
      </w:r>
      <w:r w:rsidRPr="00C46990">
        <w:rPr>
          <w:rFonts w:eastAsia="DFKai-SB"/>
          <w:color w:val="000000" w:themeColor="text1"/>
          <w:sz w:val="28"/>
          <w:szCs w:val="28"/>
        </w:rPr>
        <w:t>V</w:t>
      </w:r>
      <w:r w:rsidRPr="00C46990">
        <w:rPr>
          <w:rFonts w:eastAsia="DFKai-SB"/>
          <w:color w:val="000000" w:themeColor="text1"/>
          <w:sz w:val="28"/>
          <w:szCs w:val="28"/>
        </w:rPr>
        <w:t>，不符合項目打</w:t>
      </w:r>
      <w:r w:rsidRPr="00C46990">
        <w:rPr>
          <w:rFonts w:eastAsia="DFKai-SB"/>
          <w:color w:val="000000" w:themeColor="text1"/>
          <w:sz w:val="28"/>
          <w:szCs w:val="28"/>
        </w:rPr>
        <w:t>X</w:t>
      </w:r>
      <w:r w:rsidRPr="00C46990">
        <w:rPr>
          <w:rFonts w:eastAsia="DFKai-SB"/>
          <w:color w:val="000000" w:themeColor="text1"/>
          <w:sz w:val="28"/>
          <w:szCs w:val="28"/>
        </w:rPr>
        <w:t>；不須查核項目免註記</w:t>
      </w:r>
      <w:r w:rsidRPr="00C46990">
        <w:rPr>
          <w:rFonts w:eastAsia="DFKai-SB"/>
          <w:color w:val="000000" w:themeColor="text1"/>
          <w:sz w:val="28"/>
          <w:szCs w:val="28"/>
        </w:rPr>
        <w:br/>
        <w:t>Instructions: Mark the checklist items below with a “V” for Yes or “X” for No. Leave blank if not applicable.</w:t>
      </w:r>
    </w:p>
    <w:p w14:paraId="26CF82DD" w14:textId="511D50DA" w:rsidR="00C46990" w:rsidRDefault="00877441" w:rsidP="00D27586">
      <w:pPr>
        <w:snapToGrid w:val="0"/>
        <w:spacing w:line="400" w:lineRule="exact"/>
        <w:ind w:left="426" w:hangingChars="152" w:hanging="426"/>
        <w:rPr>
          <w:rFonts w:eastAsia="DFKai-SB"/>
          <w:b/>
          <w:bCs/>
          <w:color w:val="000000" w:themeColor="text1"/>
          <w:sz w:val="28"/>
          <w:szCs w:val="28"/>
        </w:rPr>
      </w:pPr>
      <w:r w:rsidRPr="00C46990">
        <w:rPr>
          <w:rFonts w:eastAsia="DFKai-SB"/>
          <w:b/>
          <w:bCs/>
          <w:color w:val="000000" w:themeColor="text1"/>
          <w:sz w:val="28"/>
          <w:szCs w:val="28"/>
        </w:rPr>
        <w:t>※</w:t>
      </w:r>
      <w:r w:rsidRPr="00C46990">
        <w:rPr>
          <w:rFonts w:eastAsia="DFKai-SB"/>
          <w:b/>
          <w:bCs/>
          <w:color w:val="000000" w:themeColor="text1"/>
          <w:sz w:val="28"/>
          <w:szCs w:val="28"/>
        </w:rPr>
        <w:tab/>
      </w:r>
      <w:r w:rsidRPr="00C46990">
        <w:rPr>
          <w:rFonts w:eastAsia="DFKai-SB"/>
          <w:b/>
          <w:bCs/>
          <w:color w:val="000000" w:themeColor="text1"/>
          <w:sz w:val="28"/>
          <w:szCs w:val="28"/>
        </w:rPr>
        <w:t>送審資格部分：</w:t>
      </w:r>
      <w:r w:rsidRPr="00C46990">
        <w:rPr>
          <w:rFonts w:eastAsia="DFKai-SB"/>
          <w:color w:val="000000" w:themeColor="text1"/>
          <w:sz w:val="28"/>
          <w:szCs w:val="28"/>
        </w:rPr>
        <w:br/>
      </w:r>
      <w:r w:rsidRPr="00C46990">
        <w:rPr>
          <w:rFonts w:eastAsia="DFKai-SB"/>
          <w:b/>
          <w:bCs/>
          <w:color w:val="000000" w:themeColor="text1"/>
          <w:sz w:val="28"/>
          <w:szCs w:val="28"/>
        </w:rPr>
        <w:t>Qualification for review:</w:t>
      </w:r>
    </w:p>
    <w:p w14:paraId="7442CC69" w14:textId="6CB3897E"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符合教育人員任用條例第</w:t>
      </w:r>
      <w:r w:rsidRPr="00C46990">
        <w:rPr>
          <w:rFonts w:eastAsia="DFKai-SB"/>
          <w:color w:val="000000" w:themeColor="text1"/>
          <w:sz w:val="28"/>
          <w:szCs w:val="28"/>
        </w:rPr>
        <w:t xml:space="preserve">    </w:t>
      </w:r>
      <w:r w:rsidRPr="00C46990">
        <w:rPr>
          <w:rFonts w:eastAsia="DFKai-SB"/>
          <w:color w:val="000000" w:themeColor="text1"/>
          <w:sz w:val="28"/>
          <w:szCs w:val="28"/>
        </w:rPr>
        <w:t>條第</w:t>
      </w:r>
      <w:r w:rsidRPr="00C46990">
        <w:rPr>
          <w:rFonts w:eastAsia="DFKai-SB"/>
          <w:color w:val="000000" w:themeColor="text1"/>
          <w:sz w:val="28"/>
          <w:szCs w:val="28"/>
        </w:rPr>
        <w:t xml:space="preserve">   </w:t>
      </w:r>
      <w:r w:rsidRPr="00C46990">
        <w:rPr>
          <w:rFonts w:eastAsia="DFKai-SB"/>
          <w:color w:val="000000" w:themeColor="text1"/>
          <w:sz w:val="28"/>
          <w:szCs w:val="28"/>
        </w:rPr>
        <w:t>款規定</w:t>
      </w:r>
      <w:r w:rsidRPr="00C46990">
        <w:rPr>
          <w:rFonts w:eastAsia="DFKai-SB"/>
          <w:color w:val="000000" w:themeColor="text1"/>
          <w:sz w:val="28"/>
          <w:szCs w:val="28"/>
        </w:rPr>
        <w:br/>
        <w:t>Meets the provisions of Article __, Subparagraph __ of the Act Governing the Appointment of Educators</w:t>
      </w:r>
    </w:p>
    <w:p w14:paraId="0475631D" w14:textId="77777777"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經學校聘任且實際任教</w:t>
      </w:r>
      <w:r w:rsidRPr="00C46990">
        <w:rPr>
          <w:rFonts w:eastAsia="DFKai-SB"/>
          <w:color w:val="000000" w:themeColor="text1"/>
          <w:sz w:val="28"/>
          <w:szCs w:val="28"/>
        </w:rPr>
        <w:br/>
        <w:t>Has been appointed by the school and is currently engaged in actual teaching</w:t>
      </w:r>
      <w:r w:rsidR="00C46990">
        <w:rPr>
          <w:rFonts w:eastAsia="DFKai-SB"/>
          <w:color w:val="000000" w:themeColor="text1"/>
          <w:sz w:val="28"/>
          <w:szCs w:val="28"/>
        </w:rPr>
        <w:t xml:space="preserve"> </w:t>
      </w:r>
    </w:p>
    <w:p w14:paraId="7ED840CD" w14:textId="3EAE9FDC"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有專任學校者以專任學校送審</w:t>
      </w:r>
      <w:r w:rsidRPr="00C46990">
        <w:rPr>
          <w:rFonts w:eastAsia="DFKai-SB"/>
          <w:color w:val="000000" w:themeColor="text1"/>
          <w:sz w:val="28"/>
          <w:szCs w:val="28"/>
        </w:rPr>
        <w:br/>
        <w:t>For those holding a full-time position at the school, the review shall be submitted by the full-time employing school</w:t>
      </w:r>
    </w:p>
    <w:p w14:paraId="77686AE6" w14:textId="4C3782C7"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兼任教師，已有聘書，聘任學期排定任教至少</w:t>
      </w:r>
      <w:r w:rsidRPr="00C46990">
        <w:rPr>
          <w:rFonts w:eastAsia="DFKai-SB"/>
          <w:color w:val="000000" w:themeColor="text1"/>
          <w:sz w:val="28"/>
          <w:szCs w:val="28"/>
        </w:rPr>
        <w:t>1</w:t>
      </w:r>
      <w:r w:rsidRPr="00C46990">
        <w:rPr>
          <w:rFonts w:eastAsia="DFKai-SB"/>
          <w:color w:val="000000" w:themeColor="text1"/>
          <w:sz w:val="28"/>
          <w:szCs w:val="28"/>
        </w:rPr>
        <w:t>學分，且有任教事實</w:t>
      </w:r>
      <w:r w:rsidRPr="00C46990">
        <w:rPr>
          <w:rFonts w:eastAsia="DFKai-SB"/>
          <w:color w:val="000000" w:themeColor="text1"/>
          <w:sz w:val="28"/>
          <w:szCs w:val="28"/>
        </w:rPr>
        <w:br/>
        <w:t>For part-time faculty members, an appointment letter has been issued, with at least one credit hour of teaching scheduled during the appointed semester, and actual teaching has been carried out</w:t>
      </w:r>
    </w:p>
    <w:p w14:paraId="71DF955C" w14:textId="08A0ED8E"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核准帶職帶薪或留職停薪，其返校義務授課，符合前項授課時數規定</w:t>
      </w:r>
      <w:r w:rsidRPr="00C46990">
        <w:rPr>
          <w:rFonts w:eastAsia="DFKai-SB"/>
          <w:color w:val="000000" w:themeColor="text1"/>
          <w:sz w:val="28"/>
          <w:szCs w:val="28"/>
        </w:rPr>
        <w:br/>
      </w:r>
      <w:r w:rsidRPr="00C46990">
        <w:rPr>
          <w:rFonts w:eastAsia="DFKai-SB"/>
          <w:color w:val="000000" w:themeColor="text1"/>
          <w:sz w:val="28"/>
          <w:szCs w:val="28"/>
        </w:rPr>
        <w:lastRenderedPageBreak/>
        <w:t>For those approved for leave with or without pay, the teaching obligations upon return to the school meet the teaching-hour requirements specified above</w:t>
      </w:r>
    </w:p>
    <w:p w14:paraId="1054641E" w14:textId="20C60B39"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專業（門）職務年資或教師年資（聘書）符合規定</w:t>
      </w:r>
      <w:r w:rsidRPr="00C46990">
        <w:rPr>
          <w:rFonts w:eastAsia="DFKai-SB"/>
          <w:color w:val="000000" w:themeColor="text1"/>
          <w:sz w:val="28"/>
          <w:szCs w:val="28"/>
        </w:rPr>
        <w:br/>
        <w:t>Professional (disciplinary) service seniority or teaching seniority (as evidenced by appointment letters) are in compliance with regulations</w:t>
      </w:r>
    </w:p>
    <w:p w14:paraId="3D9457BE" w14:textId="68A94ABE"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醫學中心年資符合規定</w:t>
      </w:r>
      <w:r w:rsidRPr="00C46990">
        <w:rPr>
          <w:rFonts w:eastAsia="DFKai-SB"/>
          <w:color w:val="000000" w:themeColor="text1"/>
          <w:sz w:val="28"/>
          <w:szCs w:val="28"/>
        </w:rPr>
        <w:br/>
        <w:t>Medical center seniority is in compliance with regulations</w:t>
      </w:r>
    </w:p>
    <w:p w14:paraId="5ECB8E97" w14:textId="41A54E57"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屬舊制教師，並附教師證書及任教未中斷證明</w:t>
      </w:r>
      <w:r w:rsidRPr="00C46990">
        <w:rPr>
          <w:rFonts w:eastAsia="DFKai-SB"/>
          <w:color w:val="000000" w:themeColor="text1"/>
          <w:sz w:val="28"/>
          <w:szCs w:val="28"/>
        </w:rPr>
        <w:br/>
        <w:t>For faculty members under the old system, both the teacher certificate and proof of uninterrupted teaching service are attached</w:t>
      </w:r>
    </w:p>
    <w:p w14:paraId="643F3DC8" w14:textId="7DBB27FC"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特殊身分先行程序完備（軍訓教官、護理教師、公務人員、軍人等）</w:t>
      </w:r>
      <w:r w:rsidRPr="00C46990">
        <w:rPr>
          <w:rFonts w:eastAsia="DFKai-SB"/>
          <w:color w:val="000000" w:themeColor="text1"/>
          <w:sz w:val="28"/>
          <w:szCs w:val="28"/>
        </w:rPr>
        <w:br/>
        <w:t>Special-status personnel (e.g., military training instructors, nursing faculty, civil servants, or soldiers) have completed the preliminary procedures</w:t>
      </w:r>
    </w:p>
    <w:p w14:paraId="3EE8B908" w14:textId="0FF9DA39" w:rsidR="00C46990" w:rsidRDefault="0086430A" w:rsidP="00334BC3">
      <w:pPr>
        <w:pStyle w:val="ListParagraph"/>
        <w:numPr>
          <w:ilvl w:val="0"/>
          <w:numId w:val="4"/>
        </w:numPr>
        <w:snapToGrid w:val="0"/>
        <w:spacing w:line="400" w:lineRule="exact"/>
        <w:ind w:leftChars="0" w:left="1134" w:hanging="567"/>
        <w:rPr>
          <w:rFonts w:eastAsia="DFKai-SB"/>
          <w:color w:val="000000" w:themeColor="text1"/>
          <w:sz w:val="28"/>
          <w:szCs w:val="28"/>
        </w:rPr>
      </w:pPr>
      <w:r w:rsidRPr="00C46990">
        <w:rPr>
          <w:rFonts w:eastAsia="DFKai-SB"/>
          <w:color w:val="000000" w:themeColor="text1"/>
          <w:sz w:val="28"/>
          <w:szCs w:val="28"/>
        </w:rPr>
        <w:t>確認無不得送審情況（以全時在國內、外進修、研究或出國講學，該學期未實際在校授課者；因抄襲、登載不實、剽竊、舞弊、文件偽造變造等經本部審議確定並為一定期間不得送審之情況；涉教師法解聘、不續聘、終局停聘、暫時停聘及資遣等情形；主管教育行政機關人員不得由私立學校送審。）</w:t>
      </w:r>
      <w:r w:rsidRPr="00C46990">
        <w:rPr>
          <w:rFonts w:eastAsia="DFKai-SB"/>
          <w:color w:val="000000" w:themeColor="text1"/>
          <w:sz w:val="28"/>
          <w:szCs w:val="28"/>
        </w:rPr>
        <w:br/>
        <w:t>Confirmed not to be subject to any disqualification from submission (e.g., being engaged full-time in further studies, research, or lecturing either domestically or abroad without actual teaching during the semester; being prohibited by the Ministry, upon review, from submission for a specified period due to plagiarism, falsification, misappropriation, fraud, or forgery/alteration of documents; dismissal, non-renewal, final suspension, temporary suspension, or layoff under the Teachers’ Act; or being personnel of a competent educational administrative authority ineligible for review through a private school)</w:t>
      </w:r>
    </w:p>
    <w:p w14:paraId="4FF3520A" w14:textId="693204A2" w:rsidR="00107B6B" w:rsidRPr="00C46990" w:rsidRDefault="00107B6B" w:rsidP="00877441">
      <w:pPr>
        <w:snapToGrid w:val="0"/>
        <w:spacing w:line="400" w:lineRule="exact"/>
        <w:ind w:left="560" w:hangingChars="200" w:hanging="560"/>
        <w:rPr>
          <w:rFonts w:eastAsia="DFKai-SB"/>
          <w:color w:val="000000" w:themeColor="text1"/>
          <w:sz w:val="28"/>
          <w:szCs w:val="28"/>
        </w:rPr>
      </w:pPr>
    </w:p>
    <w:p w14:paraId="40AD95D2" w14:textId="7F3570EE" w:rsidR="00C46990" w:rsidRDefault="00877441" w:rsidP="00D27586">
      <w:pPr>
        <w:snapToGrid w:val="0"/>
        <w:spacing w:line="400" w:lineRule="exact"/>
        <w:ind w:left="426" w:hangingChars="152" w:hanging="426"/>
        <w:rPr>
          <w:rFonts w:eastAsia="DFKai-SB"/>
          <w:b/>
          <w:bCs/>
          <w:color w:val="000000" w:themeColor="text1"/>
          <w:sz w:val="28"/>
          <w:szCs w:val="28"/>
        </w:rPr>
      </w:pPr>
      <w:r w:rsidRPr="00C46990">
        <w:rPr>
          <w:rFonts w:eastAsia="DFKai-SB"/>
          <w:b/>
          <w:bCs/>
          <w:color w:val="000000" w:themeColor="text1"/>
          <w:sz w:val="28"/>
          <w:szCs w:val="28"/>
        </w:rPr>
        <w:t>※</w:t>
      </w:r>
      <w:r w:rsidRPr="00C46990">
        <w:rPr>
          <w:rFonts w:eastAsia="DFKai-SB"/>
          <w:b/>
          <w:bCs/>
          <w:color w:val="000000" w:themeColor="text1"/>
          <w:sz w:val="28"/>
          <w:szCs w:val="28"/>
        </w:rPr>
        <w:tab/>
      </w:r>
      <w:r w:rsidRPr="00C46990">
        <w:rPr>
          <w:rFonts w:eastAsia="DFKai-SB"/>
          <w:b/>
          <w:bCs/>
          <w:color w:val="000000" w:themeColor="text1"/>
          <w:sz w:val="28"/>
          <w:szCs w:val="28"/>
        </w:rPr>
        <w:t>涉及學位資格：</w:t>
      </w:r>
      <w:r w:rsidRPr="00C46990">
        <w:rPr>
          <w:rFonts w:eastAsia="DFKai-SB"/>
          <w:color w:val="000000" w:themeColor="text1"/>
          <w:sz w:val="28"/>
          <w:szCs w:val="28"/>
        </w:rPr>
        <w:br/>
      </w:r>
      <w:r w:rsidRPr="00C46990">
        <w:rPr>
          <w:rFonts w:eastAsia="DFKai-SB"/>
          <w:b/>
          <w:bCs/>
          <w:color w:val="000000" w:themeColor="text1"/>
          <w:sz w:val="28"/>
          <w:szCs w:val="28"/>
        </w:rPr>
        <w:t>Degree qualification involved:</w:t>
      </w:r>
    </w:p>
    <w:p w14:paraId="2560FBA1" w14:textId="403A4B74" w:rsidR="00C46990" w:rsidRDefault="0086430A" w:rsidP="00133F87">
      <w:pPr>
        <w:pStyle w:val="ListParagraph"/>
        <w:numPr>
          <w:ilvl w:val="0"/>
          <w:numId w:val="7"/>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畢業學校為</w:t>
      </w:r>
      <w:r w:rsidRPr="00C46990">
        <w:rPr>
          <w:rFonts w:eastAsia="DFKai-SB"/>
          <w:color w:val="000000" w:themeColor="text1"/>
          <w:sz w:val="28"/>
          <w:szCs w:val="28"/>
        </w:rPr>
        <w:br/>
        <w:t>The graduating school is:</w:t>
      </w:r>
    </w:p>
    <w:p w14:paraId="2BB3B1B7" w14:textId="176D77B0" w:rsidR="00C46990" w:rsidRDefault="0086430A" w:rsidP="00334BC3">
      <w:pPr>
        <w:pStyle w:val="ListParagraph"/>
        <w:numPr>
          <w:ilvl w:val="0"/>
          <w:numId w:val="4"/>
        </w:numPr>
        <w:snapToGrid w:val="0"/>
        <w:spacing w:beforeLines="20" w:before="72" w:line="400" w:lineRule="exact"/>
        <w:ind w:leftChars="0" w:left="1134"/>
        <w:rPr>
          <w:rFonts w:eastAsia="DFKai-SB"/>
          <w:color w:val="000000" w:themeColor="text1"/>
          <w:sz w:val="28"/>
          <w:szCs w:val="28"/>
        </w:rPr>
      </w:pPr>
      <w:r w:rsidRPr="00C46990">
        <w:rPr>
          <w:rFonts w:eastAsia="DFKai-SB"/>
          <w:color w:val="000000" w:themeColor="text1"/>
          <w:sz w:val="28"/>
          <w:szCs w:val="28"/>
        </w:rPr>
        <w:t>參考名冊所列、</w:t>
      </w:r>
      <w:r w:rsidRPr="00C46990">
        <w:rPr>
          <w:rFonts w:eastAsia="DFKai-SB"/>
          <w:color w:val="000000" w:themeColor="text1"/>
          <w:sz w:val="28"/>
          <w:szCs w:val="28"/>
        </w:rPr>
        <w:br/>
        <w:t>Listed on the Reference List</w:t>
      </w:r>
    </w:p>
    <w:p w14:paraId="7A6EB324" w14:textId="5D95468B" w:rsidR="00C46990" w:rsidRDefault="00C83589" w:rsidP="00334BC3">
      <w:pPr>
        <w:pStyle w:val="ListParagraph"/>
        <w:numPr>
          <w:ilvl w:val="0"/>
          <w:numId w:val="4"/>
        </w:numPr>
        <w:snapToGrid w:val="0"/>
        <w:spacing w:beforeLines="20" w:before="72" w:line="400" w:lineRule="exact"/>
        <w:ind w:leftChars="0" w:left="1134"/>
        <w:rPr>
          <w:rFonts w:eastAsia="DFKai-SB"/>
          <w:color w:val="000000" w:themeColor="text1"/>
          <w:sz w:val="28"/>
          <w:szCs w:val="28"/>
        </w:rPr>
      </w:pPr>
      <w:r w:rsidRPr="00C46990">
        <w:rPr>
          <w:rFonts w:eastAsia="DFKai-SB"/>
          <w:color w:val="000000" w:themeColor="text1"/>
          <w:sz w:val="28"/>
          <w:szCs w:val="28"/>
        </w:rPr>
        <w:t>認可名冊</w:t>
      </w:r>
      <w:r w:rsidRPr="00C46990">
        <w:rPr>
          <w:rFonts w:eastAsia="DFKai-SB"/>
          <w:color w:val="000000" w:themeColor="text1"/>
          <w:sz w:val="28"/>
          <w:szCs w:val="28"/>
        </w:rPr>
        <w:t>(</w:t>
      </w:r>
      <w:r w:rsidRPr="00C46990">
        <w:rPr>
          <w:rFonts w:eastAsia="DFKai-SB"/>
          <w:color w:val="000000" w:themeColor="text1"/>
          <w:sz w:val="28"/>
          <w:szCs w:val="28"/>
        </w:rPr>
        <w:t>大陸或港澳</w:t>
      </w:r>
      <w:r w:rsidRPr="00C46990">
        <w:rPr>
          <w:rFonts w:eastAsia="DFKai-SB"/>
          <w:color w:val="000000" w:themeColor="text1"/>
          <w:sz w:val="28"/>
          <w:szCs w:val="28"/>
        </w:rPr>
        <w:t>)</w:t>
      </w:r>
      <w:r w:rsidRPr="00C46990">
        <w:rPr>
          <w:rFonts w:eastAsia="DFKai-SB"/>
          <w:color w:val="000000" w:themeColor="text1"/>
          <w:sz w:val="28"/>
          <w:szCs w:val="28"/>
        </w:rPr>
        <w:t>、</w:t>
      </w:r>
      <w:r w:rsidRPr="00C46990">
        <w:rPr>
          <w:rFonts w:eastAsia="DFKai-SB"/>
          <w:color w:val="000000" w:themeColor="text1"/>
          <w:sz w:val="28"/>
          <w:szCs w:val="28"/>
        </w:rPr>
        <w:br/>
        <w:t>Listed on the Recognized List (Mainland China, Hong Kong, or Macao)</w:t>
      </w:r>
    </w:p>
    <w:p w14:paraId="12F2C20C" w14:textId="42C037C2" w:rsidR="00C46990" w:rsidRDefault="0086430A" w:rsidP="00334BC3">
      <w:pPr>
        <w:pStyle w:val="ListParagraph"/>
        <w:numPr>
          <w:ilvl w:val="0"/>
          <w:numId w:val="4"/>
        </w:numPr>
        <w:snapToGrid w:val="0"/>
        <w:spacing w:beforeLines="20" w:before="72" w:line="400" w:lineRule="exact"/>
        <w:ind w:leftChars="0" w:left="1134"/>
        <w:rPr>
          <w:rFonts w:eastAsia="DFKai-SB"/>
          <w:color w:val="000000" w:themeColor="text1"/>
          <w:sz w:val="28"/>
          <w:szCs w:val="28"/>
        </w:rPr>
      </w:pPr>
      <w:r w:rsidRPr="00C46990">
        <w:rPr>
          <w:rFonts w:eastAsia="DFKai-SB"/>
          <w:color w:val="000000" w:themeColor="text1"/>
          <w:sz w:val="28"/>
          <w:szCs w:val="28"/>
        </w:rPr>
        <w:t>當地國政府權責機關或專業評鑑團體認可</w:t>
      </w:r>
      <w:r w:rsidRPr="00C46990">
        <w:rPr>
          <w:rFonts w:eastAsia="DFKai-SB"/>
          <w:color w:val="000000" w:themeColor="text1"/>
          <w:sz w:val="28"/>
          <w:szCs w:val="28"/>
        </w:rPr>
        <w:br/>
        <w:t>Recognized by the local competent governmental authority or a professional evaluation organization</w:t>
      </w:r>
    </w:p>
    <w:p w14:paraId="3854676F" w14:textId="6327F194" w:rsidR="00133F87" w:rsidRPr="00C46990" w:rsidRDefault="0086430A" w:rsidP="00133F87">
      <w:pPr>
        <w:pStyle w:val="ListParagraph"/>
        <w:numPr>
          <w:ilvl w:val="0"/>
          <w:numId w:val="7"/>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入學資格是否與國內同級同類學校相符？</w:t>
      </w:r>
      <w:r w:rsidRPr="00C46990">
        <w:rPr>
          <w:rFonts w:eastAsia="DFKai-SB"/>
          <w:color w:val="000000" w:themeColor="text1"/>
          <w:sz w:val="28"/>
          <w:szCs w:val="28"/>
        </w:rPr>
        <w:br/>
      </w:r>
      <w:r w:rsidRPr="00C46990">
        <w:rPr>
          <w:rFonts w:eastAsia="DFKai-SB"/>
          <w:color w:val="000000" w:themeColor="text1"/>
          <w:sz w:val="28"/>
          <w:szCs w:val="28"/>
        </w:rPr>
        <w:lastRenderedPageBreak/>
        <w:t>Are admissions criteria consistent with those of schools of the same level and type in Taiwan?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7937"/>
      </w:tblGrid>
      <w:tr w:rsidR="00133F87" w:rsidRPr="00C46990" w14:paraId="5BEBE395" w14:textId="77777777" w:rsidTr="00133F87">
        <w:tc>
          <w:tcPr>
            <w:tcW w:w="2115" w:type="dxa"/>
          </w:tcPr>
          <w:p w14:paraId="14906677" w14:textId="540DA37E" w:rsidR="00133F87" w:rsidRPr="00C46990" w:rsidRDefault="00133F87" w:rsidP="00D27586">
            <w:pPr>
              <w:pStyle w:val="ListParagraph"/>
              <w:numPr>
                <w:ilvl w:val="0"/>
                <w:numId w:val="8"/>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是</w:t>
            </w:r>
            <w:r w:rsidRPr="00C46990">
              <w:rPr>
                <w:rFonts w:eastAsia="DFKai-SB"/>
                <w:color w:val="000000" w:themeColor="text1"/>
                <w:sz w:val="28"/>
                <w:szCs w:val="28"/>
              </w:rPr>
              <w:br/>
              <w:t>Yes</w:t>
            </w:r>
          </w:p>
        </w:tc>
        <w:tc>
          <w:tcPr>
            <w:tcW w:w="7937" w:type="dxa"/>
          </w:tcPr>
          <w:p w14:paraId="02B7B01C" w14:textId="0E6BAE62" w:rsidR="00133F87" w:rsidRPr="00C46990" w:rsidRDefault="00133F87" w:rsidP="00D27586">
            <w:pPr>
              <w:pStyle w:val="ListParagraph"/>
              <w:numPr>
                <w:ilvl w:val="0"/>
                <w:numId w:val="8"/>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否</w:t>
            </w:r>
            <w:r w:rsidRPr="00C46990">
              <w:rPr>
                <w:rFonts w:eastAsia="DFKai-SB"/>
                <w:color w:val="000000" w:themeColor="text1"/>
                <w:sz w:val="28"/>
                <w:szCs w:val="28"/>
              </w:rPr>
              <w:br/>
              <w:t>No</w:t>
            </w:r>
          </w:p>
        </w:tc>
      </w:tr>
    </w:tbl>
    <w:p w14:paraId="59346AAC" w14:textId="2A45F3F6" w:rsidR="00133F87" w:rsidRPr="00C46990" w:rsidRDefault="0086430A" w:rsidP="00133F87">
      <w:pPr>
        <w:pStyle w:val="ListParagraph"/>
        <w:numPr>
          <w:ilvl w:val="0"/>
          <w:numId w:val="7"/>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所修課程學分是否與國內同級同類學校規定相近？</w:t>
      </w:r>
      <w:r w:rsidRPr="00C46990">
        <w:rPr>
          <w:rFonts w:eastAsia="DFKai-SB"/>
          <w:color w:val="000000" w:themeColor="text1"/>
          <w:sz w:val="28"/>
          <w:szCs w:val="28"/>
        </w:rPr>
        <w:br/>
        <w:t>Are the course credits completed similar to those stipulated by schools of the same level and type in Taiwan?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7937"/>
      </w:tblGrid>
      <w:tr w:rsidR="00133F87" w:rsidRPr="00C46990" w14:paraId="0318F72A" w14:textId="77777777" w:rsidTr="00133F87">
        <w:tc>
          <w:tcPr>
            <w:tcW w:w="2115" w:type="dxa"/>
          </w:tcPr>
          <w:p w14:paraId="2E490C6D" w14:textId="5DDA4451" w:rsidR="00133F87" w:rsidRPr="00C46990" w:rsidRDefault="00133F87" w:rsidP="00D27586">
            <w:pPr>
              <w:pStyle w:val="ListParagraph"/>
              <w:numPr>
                <w:ilvl w:val="0"/>
                <w:numId w:val="9"/>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是</w:t>
            </w:r>
            <w:r w:rsidRPr="00C46990">
              <w:rPr>
                <w:rFonts w:eastAsia="DFKai-SB"/>
                <w:color w:val="000000" w:themeColor="text1"/>
                <w:sz w:val="28"/>
                <w:szCs w:val="28"/>
              </w:rPr>
              <w:br/>
              <w:t>Yes</w:t>
            </w:r>
          </w:p>
        </w:tc>
        <w:tc>
          <w:tcPr>
            <w:tcW w:w="7937" w:type="dxa"/>
          </w:tcPr>
          <w:p w14:paraId="436E8CB6" w14:textId="197BB0AB" w:rsidR="00133F87" w:rsidRPr="00C46990" w:rsidRDefault="00133F87" w:rsidP="00D27586">
            <w:pPr>
              <w:pStyle w:val="ListParagraph"/>
              <w:numPr>
                <w:ilvl w:val="0"/>
                <w:numId w:val="9"/>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否（請說明</w:t>
            </w:r>
            <w:r w:rsidRPr="00C46990">
              <w:rPr>
                <w:rFonts w:eastAsia="DFKai-SB"/>
                <w:color w:val="000000" w:themeColor="text1"/>
                <w:sz w:val="28"/>
                <w:szCs w:val="28"/>
              </w:rPr>
              <w:t>________</w:t>
            </w:r>
            <w:r w:rsidRPr="00C46990">
              <w:rPr>
                <w:rFonts w:eastAsia="DFKai-SB"/>
                <w:color w:val="000000" w:themeColor="text1"/>
                <w:sz w:val="28"/>
                <w:szCs w:val="28"/>
              </w:rPr>
              <w:t>）</w:t>
            </w:r>
            <w:r w:rsidRPr="00C46990">
              <w:rPr>
                <w:rFonts w:eastAsia="DFKai-SB"/>
                <w:color w:val="000000" w:themeColor="text1"/>
                <w:sz w:val="28"/>
                <w:szCs w:val="28"/>
              </w:rPr>
              <w:br/>
              <w:t>No</w:t>
            </w:r>
            <w:r w:rsidR="00C46990">
              <w:rPr>
                <w:rFonts w:eastAsia="DFKai-SB"/>
                <w:color w:val="000000" w:themeColor="text1"/>
                <w:sz w:val="28"/>
                <w:szCs w:val="28"/>
              </w:rPr>
              <w:t xml:space="preserve"> </w:t>
            </w:r>
            <w:r w:rsidRPr="00C46990">
              <w:rPr>
                <w:rFonts w:eastAsia="DFKai-SB"/>
                <w:color w:val="000000" w:themeColor="text1"/>
                <w:sz w:val="28"/>
                <w:szCs w:val="28"/>
              </w:rPr>
              <w:t xml:space="preserve">(Please explain: ________) </w:t>
            </w:r>
          </w:p>
        </w:tc>
      </w:tr>
    </w:tbl>
    <w:p w14:paraId="70D9D8FC" w14:textId="39355069" w:rsidR="00C46990" w:rsidRDefault="0086430A" w:rsidP="00133F87">
      <w:pPr>
        <w:pStyle w:val="ListParagraph"/>
        <w:numPr>
          <w:ilvl w:val="0"/>
          <w:numId w:val="7"/>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累計在當地學校修業期限</w:t>
      </w:r>
      <w:r w:rsidRPr="00C46990">
        <w:rPr>
          <w:rFonts w:eastAsia="DFKai-SB"/>
          <w:color w:val="000000" w:themeColor="text1"/>
          <w:sz w:val="28"/>
          <w:szCs w:val="28"/>
        </w:rPr>
        <w:br/>
        <w:t>Cumulative duration of study at the local school:</w:t>
      </w:r>
    </w:p>
    <w:p w14:paraId="1C656E0E" w14:textId="4D5AA023" w:rsidR="00C46990" w:rsidRDefault="0086430A" w:rsidP="00551A92">
      <w:pPr>
        <w:pStyle w:val="ListParagraph"/>
        <w:numPr>
          <w:ilvl w:val="0"/>
          <w:numId w:val="9"/>
        </w:numPr>
        <w:snapToGrid w:val="0"/>
        <w:spacing w:line="400" w:lineRule="exact"/>
        <w:ind w:leftChars="0" w:left="1134"/>
        <w:rPr>
          <w:rFonts w:eastAsia="DFKai-SB"/>
          <w:color w:val="000000" w:themeColor="text1"/>
          <w:sz w:val="28"/>
          <w:szCs w:val="28"/>
        </w:rPr>
      </w:pPr>
      <w:r w:rsidRPr="00C46990">
        <w:rPr>
          <w:rFonts w:eastAsia="DFKai-SB"/>
          <w:color w:val="000000" w:themeColor="text1"/>
          <w:sz w:val="28"/>
          <w:szCs w:val="28"/>
        </w:rPr>
        <w:t>碩士</w:t>
      </w:r>
      <w:r w:rsidRPr="00C46990">
        <w:rPr>
          <w:rFonts w:eastAsia="DFKai-SB"/>
          <w:color w:val="000000" w:themeColor="text1"/>
          <w:sz w:val="28"/>
          <w:szCs w:val="28"/>
        </w:rPr>
        <w:t>______________</w:t>
      </w:r>
      <w:r w:rsidRPr="00C46990">
        <w:rPr>
          <w:rFonts w:eastAsia="DFKai-SB"/>
          <w:color w:val="000000" w:themeColor="text1"/>
          <w:sz w:val="28"/>
          <w:szCs w:val="28"/>
        </w:rPr>
        <w:t>天</w:t>
      </w:r>
      <w:r w:rsidRPr="00C46990">
        <w:rPr>
          <w:rFonts w:eastAsia="DFKai-SB"/>
          <w:color w:val="000000" w:themeColor="text1"/>
          <w:sz w:val="28"/>
          <w:szCs w:val="28"/>
        </w:rPr>
        <w:br/>
        <w:t>Master’s degree: ______________ days</w:t>
      </w:r>
    </w:p>
    <w:p w14:paraId="6386CA41" w14:textId="28BE504F" w:rsidR="00C46990" w:rsidRDefault="0086430A" w:rsidP="00551A92">
      <w:pPr>
        <w:pStyle w:val="ListParagraph"/>
        <w:numPr>
          <w:ilvl w:val="0"/>
          <w:numId w:val="9"/>
        </w:numPr>
        <w:snapToGrid w:val="0"/>
        <w:spacing w:line="400" w:lineRule="exact"/>
        <w:ind w:leftChars="0" w:left="1134"/>
        <w:rPr>
          <w:rFonts w:eastAsia="DFKai-SB"/>
          <w:color w:val="000000" w:themeColor="text1"/>
          <w:sz w:val="28"/>
          <w:szCs w:val="28"/>
        </w:rPr>
      </w:pPr>
      <w:r w:rsidRPr="00C46990">
        <w:rPr>
          <w:rFonts w:eastAsia="DFKai-SB"/>
          <w:color w:val="000000" w:themeColor="text1"/>
          <w:sz w:val="28"/>
          <w:szCs w:val="28"/>
        </w:rPr>
        <w:t>博士</w:t>
      </w:r>
      <w:r w:rsidRPr="00C46990">
        <w:rPr>
          <w:rFonts w:eastAsia="DFKai-SB"/>
          <w:color w:val="000000" w:themeColor="text1"/>
          <w:sz w:val="28"/>
          <w:szCs w:val="28"/>
        </w:rPr>
        <w:t>______________</w:t>
      </w:r>
      <w:r w:rsidRPr="00C46990">
        <w:rPr>
          <w:rFonts w:eastAsia="DFKai-SB"/>
          <w:color w:val="000000" w:themeColor="text1"/>
          <w:sz w:val="28"/>
          <w:szCs w:val="28"/>
        </w:rPr>
        <w:t>天</w:t>
      </w:r>
      <w:r w:rsidRPr="00C46990">
        <w:rPr>
          <w:rFonts w:eastAsia="DFKai-SB"/>
          <w:color w:val="000000" w:themeColor="text1"/>
          <w:sz w:val="28"/>
          <w:szCs w:val="28"/>
        </w:rPr>
        <w:br/>
        <w:t>Doctoral degree: ______________ days</w:t>
      </w:r>
    </w:p>
    <w:p w14:paraId="3022EA38" w14:textId="281BA843" w:rsidR="00C46990" w:rsidRDefault="0086430A" w:rsidP="00551A92">
      <w:pPr>
        <w:pStyle w:val="ListParagraph"/>
        <w:numPr>
          <w:ilvl w:val="0"/>
          <w:numId w:val="9"/>
        </w:numPr>
        <w:snapToGrid w:val="0"/>
        <w:spacing w:beforeLines="20" w:before="72" w:line="400" w:lineRule="exact"/>
        <w:ind w:leftChars="0" w:left="1134"/>
        <w:rPr>
          <w:rFonts w:eastAsia="DFKai-SB"/>
          <w:color w:val="000000" w:themeColor="text1"/>
          <w:sz w:val="28"/>
          <w:szCs w:val="28"/>
        </w:rPr>
      </w:pPr>
      <w:r w:rsidRPr="00C46990">
        <w:rPr>
          <w:rFonts w:eastAsia="DFKai-SB"/>
          <w:color w:val="000000" w:themeColor="text1"/>
          <w:sz w:val="28"/>
          <w:szCs w:val="28"/>
        </w:rPr>
        <w:t>藝術文憑</w:t>
      </w:r>
      <w:r w:rsidRPr="00C46990">
        <w:rPr>
          <w:rFonts w:eastAsia="DFKai-SB"/>
          <w:color w:val="000000" w:themeColor="text1"/>
          <w:sz w:val="28"/>
          <w:szCs w:val="28"/>
        </w:rPr>
        <w:t>__________</w:t>
      </w:r>
      <w:r w:rsidRPr="00C46990">
        <w:rPr>
          <w:rFonts w:eastAsia="DFKai-SB"/>
          <w:color w:val="000000" w:themeColor="text1"/>
          <w:sz w:val="28"/>
          <w:szCs w:val="28"/>
        </w:rPr>
        <w:t>天</w:t>
      </w:r>
      <w:r w:rsidRPr="00C46990">
        <w:rPr>
          <w:rFonts w:eastAsia="DFKai-SB"/>
          <w:color w:val="000000" w:themeColor="text1"/>
          <w:sz w:val="28"/>
          <w:szCs w:val="28"/>
        </w:rPr>
        <w:br/>
        <w:t>Art diploma: ______________ days</w:t>
      </w:r>
    </w:p>
    <w:p w14:paraId="69E6C23F" w14:textId="4812E9B5" w:rsidR="00133F87" w:rsidRPr="00C46990" w:rsidRDefault="0086430A" w:rsidP="00133F87">
      <w:pPr>
        <w:pStyle w:val="ListParagraph"/>
        <w:numPr>
          <w:ilvl w:val="0"/>
          <w:numId w:val="7"/>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文件是否已辦理驗證？</w:t>
      </w:r>
      <w:r w:rsidRPr="00C46990">
        <w:rPr>
          <w:rFonts w:eastAsia="DFKai-SB"/>
          <w:color w:val="000000" w:themeColor="text1"/>
          <w:sz w:val="28"/>
          <w:szCs w:val="28"/>
        </w:rPr>
        <w:br/>
        <w:t>Have the documents been authenticated?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6291"/>
      </w:tblGrid>
      <w:tr w:rsidR="00133F87" w:rsidRPr="00C46990" w14:paraId="5277E7F3" w14:textId="77777777" w:rsidTr="00133F87">
        <w:tc>
          <w:tcPr>
            <w:tcW w:w="1974" w:type="dxa"/>
          </w:tcPr>
          <w:p w14:paraId="58D125BC" w14:textId="4A4C4C99" w:rsidR="00133F87" w:rsidRPr="00C46990" w:rsidRDefault="00133F87" w:rsidP="00D27586">
            <w:pPr>
              <w:pStyle w:val="ListParagraph"/>
              <w:numPr>
                <w:ilvl w:val="0"/>
                <w:numId w:val="11"/>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是</w:t>
            </w:r>
            <w:r w:rsidRPr="00C46990">
              <w:rPr>
                <w:rFonts w:eastAsia="DFKai-SB"/>
                <w:color w:val="000000" w:themeColor="text1"/>
                <w:sz w:val="28"/>
                <w:szCs w:val="28"/>
              </w:rPr>
              <w:br/>
              <w:t>Yes</w:t>
            </w:r>
          </w:p>
        </w:tc>
        <w:tc>
          <w:tcPr>
            <w:tcW w:w="6291" w:type="dxa"/>
          </w:tcPr>
          <w:p w14:paraId="6AA18BAA" w14:textId="189C96A7" w:rsidR="00133F87" w:rsidRPr="00C46990" w:rsidRDefault="00133F87" w:rsidP="00D27586">
            <w:pPr>
              <w:pStyle w:val="ListParagraph"/>
              <w:numPr>
                <w:ilvl w:val="0"/>
                <w:numId w:val="11"/>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否</w:t>
            </w:r>
            <w:r w:rsidRPr="00C46990">
              <w:rPr>
                <w:rFonts w:eastAsia="DFKai-SB"/>
                <w:color w:val="000000" w:themeColor="text1"/>
                <w:sz w:val="28"/>
                <w:szCs w:val="28"/>
              </w:rPr>
              <w:br/>
              <w:t>No</w:t>
            </w:r>
          </w:p>
        </w:tc>
      </w:tr>
    </w:tbl>
    <w:p w14:paraId="361BF710" w14:textId="6C2371CE" w:rsidR="0086430A" w:rsidRPr="00C46990" w:rsidRDefault="0086430A" w:rsidP="00133F87">
      <w:pPr>
        <w:pStyle w:val="ListParagraph"/>
        <w:numPr>
          <w:ilvl w:val="0"/>
          <w:numId w:val="7"/>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是否為專科以上學校教師資格審定辦法第</w:t>
      </w:r>
      <w:r w:rsidRPr="00C46990">
        <w:rPr>
          <w:rFonts w:eastAsia="DFKai-SB"/>
          <w:color w:val="000000" w:themeColor="text1"/>
          <w:sz w:val="28"/>
          <w:szCs w:val="28"/>
        </w:rPr>
        <w:t>27</w:t>
      </w:r>
      <w:r w:rsidRPr="00C46990">
        <w:rPr>
          <w:rFonts w:eastAsia="DFKai-SB"/>
          <w:color w:val="000000" w:themeColor="text1"/>
          <w:sz w:val="28"/>
          <w:szCs w:val="28"/>
        </w:rPr>
        <w:t>條第</w:t>
      </w:r>
      <w:r w:rsidRPr="00C46990">
        <w:rPr>
          <w:rFonts w:eastAsia="DFKai-SB"/>
          <w:color w:val="000000" w:themeColor="text1"/>
          <w:sz w:val="28"/>
          <w:szCs w:val="28"/>
        </w:rPr>
        <w:t>2</w:t>
      </w:r>
      <w:r w:rsidRPr="00C46990">
        <w:rPr>
          <w:rFonts w:eastAsia="DFKai-SB"/>
          <w:color w:val="000000" w:themeColor="text1"/>
          <w:sz w:val="28"/>
          <w:szCs w:val="28"/>
        </w:rPr>
        <w:t>項公告之</w:t>
      </w:r>
      <w:r w:rsidRPr="00C46990">
        <w:rPr>
          <w:rFonts w:eastAsia="DFKai-SB"/>
          <w:color w:val="000000" w:themeColor="text1"/>
          <w:sz w:val="28"/>
          <w:szCs w:val="28"/>
        </w:rPr>
        <w:t>13</w:t>
      </w:r>
      <w:r w:rsidRPr="00C46990">
        <w:rPr>
          <w:rFonts w:eastAsia="DFKai-SB"/>
          <w:color w:val="000000" w:themeColor="text1"/>
          <w:sz w:val="28"/>
          <w:szCs w:val="28"/>
        </w:rPr>
        <w:t>個國家學歷？</w:t>
      </w:r>
      <w:r w:rsidRPr="00C46990">
        <w:rPr>
          <w:rFonts w:eastAsia="DFKai-SB"/>
          <w:color w:val="000000" w:themeColor="text1"/>
          <w:sz w:val="28"/>
          <w:szCs w:val="28"/>
        </w:rPr>
        <w:br/>
        <w:t>Were your academic credentials earned in one of the 13 countries listed in Article 27, Paragraph 2 of the Regulations Governing Accreditation of Teacher Qualifications at Junior Colleges and Institutions of Higher Education?</w:t>
      </w:r>
    </w:p>
    <w:tbl>
      <w:tblPr>
        <w:tblStyle w:val="TableGrid"/>
        <w:tblW w:w="1006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8079"/>
      </w:tblGrid>
      <w:tr w:rsidR="00133F87" w:rsidRPr="00C46990" w14:paraId="01DF4018" w14:textId="77777777" w:rsidTr="00133F87">
        <w:tc>
          <w:tcPr>
            <w:tcW w:w="1990" w:type="dxa"/>
          </w:tcPr>
          <w:p w14:paraId="623E0DC9" w14:textId="26D1DF14" w:rsidR="00133F87" w:rsidRPr="00C46990" w:rsidRDefault="00133F87" w:rsidP="00D27586">
            <w:pPr>
              <w:pStyle w:val="ListParagraph"/>
              <w:numPr>
                <w:ilvl w:val="0"/>
                <w:numId w:val="12"/>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是</w:t>
            </w:r>
            <w:r w:rsidRPr="00C46990">
              <w:rPr>
                <w:rFonts w:eastAsia="DFKai-SB"/>
                <w:color w:val="000000" w:themeColor="text1"/>
                <w:sz w:val="28"/>
                <w:szCs w:val="28"/>
              </w:rPr>
              <w:br/>
              <w:t>Yes</w:t>
            </w:r>
          </w:p>
        </w:tc>
        <w:tc>
          <w:tcPr>
            <w:tcW w:w="8079" w:type="dxa"/>
          </w:tcPr>
          <w:p w14:paraId="01A3BEE6" w14:textId="5C0AB589" w:rsidR="00133F87" w:rsidRPr="00C46990" w:rsidRDefault="00133F87" w:rsidP="00D27586">
            <w:pPr>
              <w:pStyle w:val="ListParagraph"/>
              <w:numPr>
                <w:ilvl w:val="0"/>
                <w:numId w:val="12"/>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否（</w:t>
            </w:r>
            <w:r w:rsidRPr="00C46990">
              <w:rPr>
                <w:rFonts w:eastAsia="DFKai-SB"/>
                <w:color w:val="000000" w:themeColor="text1"/>
                <w:sz w:val="28"/>
                <w:szCs w:val="28"/>
              </w:rPr>
              <w:t>□</w:t>
            </w:r>
            <w:r w:rsidRPr="00C46990">
              <w:rPr>
                <w:rFonts w:eastAsia="DFKai-SB"/>
                <w:color w:val="000000" w:themeColor="text1"/>
                <w:sz w:val="28"/>
                <w:szCs w:val="28"/>
              </w:rPr>
              <w:t>已向駐外單位辦理查證</w:t>
            </w:r>
            <w:r w:rsidR="00C46990">
              <w:rPr>
                <w:rFonts w:eastAsia="DFKai-SB"/>
                <w:color w:val="000000" w:themeColor="text1"/>
                <w:sz w:val="28"/>
                <w:szCs w:val="28"/>
              </w:rPr>
              <w:t xml:space="preserve"> </w:t>
            </w:r>
            <w:r w:rsidRPr="00C46990">
              <w:rPr>
                <w:rFonts w:eastAsia="DFKai-SB"/>
                <w:color w:val="000000" w:themeColor="text1"/>
                <w:sz w:val="28"/>
                <w:szCs w:val="28"/>
              </w:rPr>
              <w:t>□</w:t>
            </w:r>
            <w:r w:rsidRPr="00C46990">
              <w:rPr>
                <w:rFonts w:eastAsia="DFKai-SB"/>
                <w:color w:val="000000" w:themeColor="text1"/>
                <w:sz w:val="28"/>
                <w:szCs w:val="28"/>
              </w:rPr>
              <w:t>未辦理查證）</w:t>
            </w:r>
            <w:r w:rsidRPr="00C46990">
              <w:rPr>
                <w:rFonts w:eastAsia="DFKai-SB"/>
                <w:color w:val="000000" w:themeColor="text1"/>
                <w:sz w:val="28"/>
                <w:szCs w:val="28"/>
              </w:rPr>
              <w:br/>
              <w:t>No</w:t>
            </w:r>
            <w:r w:rsidR="00C46990">
              <w:rPr>
                <w:rFonts w:eastAsia="DFKai-SB"/>
                <w:color w:val="000000" w:themeColor="text1"/>
                <w:sz w:val="28"/>
                <w:szCs w:val="28"/>
              </w:rPr>
              <w:t xml:space="preserve"> </w:t>
            </w:r>
            <w:r w:rsidRPr="00C46990">
              <w:rPr>
                <w:rFonts w:eastAsia="DFKai-SB"/>
                <w:color w:val="000000" w:themeColor="text1"/>
                <w:sz w:val="28"/>
                <w:szCs w:val="28"/>
              </w:rPr>
              <w:t>(□ Verified by Taiwan’s overseas embassy or mission)</w:t>
            </w:r>
            <w:r w:rsidR="00C46990">
              <w:rPr>
                <w:rFonts w:eastAsia="DFKai-SB"/>
                <w:color w:val="000000" w:themeColor="text1"/>
                <w:sz w:val="28"/>
                <w:szCs w:val="28"/>
              </w:rPr>
              <w:t xml:space="preserve"> </w:t>
            </w:r>
            <w:r w:rsidRPr="00C46990">
              <w:rPr>
                <w:rFonts w:eastAsia="DFKai-SB"/>
                <w:color w:val="000000" w:themeColor="text1"/>
                <w:sz w:val="28"/>
                <w:szCs w:val="28"/>
              </w:rPr>
              <w:t>□ Not verified yet)</w:t>
            </w:r>
          </w:p>
        </w:tc>
      </w:tr>
    </w:tbl>
    <w:p w14:paraId="7B90010C" w14:textId="25318420" w:rsidR="00133F87" w:rsidRPr="00C46990" w:rsidRDefault="0086430A" w:rsidP="00133F87">
      <w:pPr>
        <w:pStyle w:val="ListParagraph"/>
        <w:numPr>
          <w:ilvl w:val="0"/>
          <w:numId w:val="7"/>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學校已進行實質審查？</w:t>
      </w:r>
      <w:r w:rsidRPr="00C46990">
        <w:rPr>
          <w:rFonts w:eastAsia="DFKai-SB"/>
          <w:color w:val="000000" w:themeColor="text1"/>
          <w:sz w:val="28"/>
          <w:szCs w:val="28"/>
        </w:rPr>
        <w:br/>
        <w:t>Has the school conducted a substantive review?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8078"/>
      </w:tblGrid>
      <w:tr w:rsidR="00133F87" w:rsidRPr="00C46990" w14:paraId="4038EEC1" w14:textId="77777777" w:rsidTr="00133F87">
        <w:tc>
          <w:tcPr>
            <w:tcW w:w="1974" w:type="dxa"/>
          </w:tcPr>
          <w:p w14:paraId="0C96151A" w14:textId="77A6895A" w:rsidR="00133F87" w:rsidRPr="00C46990" w:rsidRDefault="00133F87" w:rsidP="00D27586">
            <w:pPr>
              <w:pStyle w:val="ListParagraph"/>
              <w:numPr>
                <w:ilvl w:val="0"/>
                <w:numId w:val="13"/>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是</w:t>
            </w:r>
            <w:r w:rsidRPr="00C46990">
              <w:rPr>
                <w:rFonts w:eastAsia="DFKai-SB"/>
                <w:color w:val="000000" w:themeColor="text1"/>
                <w:sz w:val="28"/>
                <w:szCs w:val="28"/>
              </w:rPr>
              <w:br/>
              <w:t>Yes</w:t>
            </w:r>
          </w:p>
        </w:tc>
        <w:tc>
          <w:tcPr>
            <w:tcW w:w="8078" w:type="dxa"/>
          </w:tcPr>
          <w:p w14:paraId="74B433ED" w14:textId="21E339EA" w:rsidR="00133F87" w:rsidRPr="00C46990" w:rsidRDefault="00133F87" w:rsidP="00D27586">
            <w:pPr>
              <w:pStyle w:val="ListParagraph"/>
              <w:numPr>
                <w:ilvl w:val="0"/>
                <w:numId w:val="13"/>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否</w:t>
            </w:r>
            <w:r w:rsidRPr="00C46990">
              <w:rPr>
                <w:rFonts w:eastAsia="DFKai-SB"/>
                <w:color w:val="000000" w:themeColor="text1"/>
                <w:sz w:val="28"/>
                <w:szCs w:val="28"/>
              </w:rPr>
              <w:br/>
              <w:t>No</w:t>
            </w:r>
          </w:p>
        </w:tc>
      </w:tr>
    </w:tbl>
    <w:p w14:paraId="41255D01" w14:textId="4AF037B5" w:rsidR="00C46990" w:rsidRDefault="0086430A" w:rsidP="00133F87">
      <w:pPr>
        <w:pStyle w:val="ListParagraph"/>
        <w:numPr>
          <w:ilvl w:val="0"/>
          <w:numId w:val="7"/>
        </w:numPr>
        <w:snapToGrid w:val="0"/>
        <w:spacing w:beforeLines="20" w:before="72" w:line="400" w:lineRule="exact"/>
        <w:ind w:leftChars="0"/>
        <w:rPr>
          <w:rFonts w:eastAsia="DFKai-SB"/>
          <w:color w:val="000000" w:themeColor="text1"/>
          <w:sz w:val="28"/>
          <w:szCs w:val="28"/>
        </w:rPr>
      </w:pPr>
      <w:r w:rsidRPr="00C46990">
        <w:rPr>
          <w:rFonts w:eastAsia="DFKai-SB"/>
          <w:color w:val="000000" w:themeColor="text1"/>
          <w:sz w:val="28"/>
          <w:szCs w:val="28"/>
        </w:rPr>
        <w:t>繳交文件（繳交影本時，應隨附正本，經人事室查驗無誤後於影本上加蓋「核與正本無誤」及核對人職章）</w:t>
      </w:r>
      <w:r w:rsidRPr="00C46990">
        <w:rPr>
          <w:rFonts w:eastAsia="DFKai-SB"/>
          <w:color w:val="000000" w:themeColor="text1"/>
          <w:sz w:val="28"/>
          <w:szCs w:val="28"/>
        </w:rPr>
        <w:br/>
        <w:t>Documents submitted (when submitting photocopies, the originals shall also be presented; after verification by the Office of Personnel, the photocopy shall be stamped with “Verified True Copy of the Original” and stamped by the verifying officer):</w:t>
      </w:r>
    </w:p>
    <w:p w14:paraId="7CF7941C" w14:textId="7C95F7E3" w:rsidR="00C46990" w:rsidRDefault="0086430A" w:rsidP="00133F87">
      <w:pPr>
        <w:pStyle w:val="BodyTextIndent2"/>
        <w:numPr>
          <w:ilvl w:val="0"/>
          <w:numId w:val="13"/>
        </w:numPr>
        <w:snapToGrid w:val="0"/>
        <w:spacing w:line="400" w:lineRule="exact"/>
        <w:ind w:leftChars="0" w:left="1276"/>
        <w:rPr>
          <w:rFonts w:eastAsia="DFKai-SB"/>
          <w:color w:val="000000" w:themeColor="text1"/>
          <w:sz w:val="28"/>
          <w:szCs w:val="28"/>
        </w:rPr>
      </w:pPr>
      <w:r w:rsidRPr="00C46990">
        <w:rPr>
          <w:rFonts w:eastAsia="DFKai-SB"/>
          <w:color w:val="000000" w:themeColor="text1"/>
          <w:sz w:val="28"/>
          <w:szCs w:val="28"/>
        </w:rPr>
        <w:lastRenderedPageBreak/>
        <w:t>(</w:t>
      </w:r>
      <w:r w:rsidRPr="00C46990">
        <w:rPr>
          <w:rFonts w:eastAsia="DFKai-SB"/>
          <w:color w:val="000000" w:themeColor="text1"/>
          <w:sz w:val="28"/>
          <w:szCs w:val="28"/>
        </w:rPr>
        <w:t>一</w:t>
      </w:r>
      <w:r w:rsidRPr="00C46990">
        <w:rPr>
          <w:rFonts w:eastAsia="DFKai-SB"/>
          <w:color w:val="000000" w:themeColor="text1"/>
          <w:sz w:val="28"/>
          <w:szCs w:val="28"/>
        </w:rPr>
        <w:t>)</w:t>
      </w:r>
      <w:r w:rsidRPr="00C46990">
        <w:rPr>
          <w:rFonts w:eastAsia="DFKai-SB"/>
          <w:color w:val="000000" w:themeColor="text1"/>
          <w:sz w:val="28"/>
          <w:szCs w:val="28"/>
        </w:rPr>
        <w:tab/>
      </w:r>
      <w:r w:rsidRPr="00C46990">
        <w:rPr>
          <w:rFonts w:eastAsia="DFKai-SB"/>
          <w:color w:val="000000" w:themeColor="text1"/>
          <w:sz w:val="28"/>
          <w:szCs w:val="28"/>
        </w:rPr>
        <w:t>國內</w:t>
      </w:r>
      <w:r w:rsidRPr="00C46990">
        <w:rPr>
          <w:rFonts w:ascii="PMingLiU" w:hAnsi="PMingLiU" w:cs="PMingLiU" w:hint="eastAsia"/>
          <w:color w:val="000000" w:themeColor="text1"/>
          <w:sz w:val="28"/>
          <w:szCs w:val="28"/>
        </w:rPr>
        <w:t>╱</w:t>
      </w:r>
      <w:r w:rsidRPr="00C46990">
        <w:rPr>
          <w:rFonts w:eastAsia="DFKai-SB"/>
          <w:color w:val="000000" w:themeColor="text1"/>
          <w:sz w:val="28"/>
          <w:szCs w:val="28"/>
        </w:rPr>
        <w:t>境外學校畢業證書、學位證書或文憑影本</w:t>
      </w:r>
      <w:r w:rsidRPr="00C46990">
        <w:rPr>
          <w:rFonts w:eastAsia="DFKai-SB"/>
          <w:color w:val="000000" w:themeColor="text1"/>
          <w:sz w:val="28"/>
          <w:szCs w:val="28"/>
        </w:rPr>
        <w:br/>
      </w:r>
      <w:r w:rsidRPr="00C46990">
        <w:rPr>
          <w:rFonts w:eastAsia="DFKai-SB"/>
          <w:color w:val="000000" w:themeColor="text1"/>
          <w:sz w:val="28"/>
          <w:szCs w:val="28"/>
        </w:rPr>
        <w:tab/>
      </w:r>
      <w:r w:rsidRPr="00C46990">
        <w:rPr>
          <w:rFonts w:eastAsia="DFKai-SB"/>
          <w:color w:val="000000" w:themeColor="text1"/>
          <w:sz w:val="28"/>
          <w:szCs w:val="28"/>
        </w:rPr>
        <w:tab/>
        <w:t>Photocopy of graduation certificate, degree certificate, or diploma from a domestic/foreign school</w:t>
      </w:r>
    </w:p>
    <w:p w14:paraId="4F5F5EC7" w14:textId="2053B734" w:rsidR="00C46990" w:rsidRDefault="0086430A" w:rsidP="00133F87">
      <w:pPr>
        <w:pStyle w:val="BodyTextIndent2"/>
        <w:numPr>
          <w:ilvl w:val="0"/>
          <w:numId w:val="13"/>
        </w:numPr>
        <w:snapToGrid w:val="0"/>
        <w:spacing w:line="400" w:lineRule="exact"/>
        <w:ind w:leftChars="0" w:left="1276"/>
        <w:rPr>
          <w:rFonts w:eastAsia="DFKai-SB"/>
          <w:color w:val="000000" w:themeColor="text1"/>
          <w:sz w:val="28"/>
          <w:szCs w:val="28"/>
        </w:rPr>
      </w:pPr>
      <w:r w:rsidRPr="00C46990">
        <w:rPr>
          <w:rFonts w:eastAsia="DFKai-SB"/>
          <w:color w:val="000000" w:themeColor="text1"/>
          <w:sz w:val="28"/>
          <w:szCs w:val="28"/>
        </w:rPr>
        <w:t>(</w:t>
      </w:r>
      <w:r w:rsidRPr="00C46990">
        <w:rPr>
          <w:rFonts w:eastAsia="DFKai-SB"/>
          <w:color w:val="000000" w:themeColor="text1"/>
          <w:sz w:val="28"/>
          <w:szCs w:val="28"/>
        </w:rPr>
        <w:t>二</w:t>
      </w:r>
      <w:r w:rsidRPr="00C46990">
        <w:rPr>
          <w:rFonts w:eastAsia="DFKai-SB"/>
          <w:color w:val="000000" w:themeColor="text1"/>
          <w:sz w:val="28"/>
          <w:szCs w:val="28"/>
        </w:rPr>
        <w:t>)</w:t>
      </w:r>
      <w:r w:rsidRPr="00C46990">
        <w:rPr>
          <w:rFonts w:eastAsia="DFKai-SB"/>
          <w:color w:val="000000" w:themeColor="text1"/>
          <w:sz w:val="28"/>
          <w:szCs w:val="28"/>
        </w:rPr>
        <w:tab/>
      </w:r>
      <w:r w:rsidRPr="00C46990">
        <w:rPr>
          <w:rFonts w:eastAsia="DFKai-SB"/>
          <w:color w:val="000000" w:themeColor="text1"/>
          <w:sz w:val="28"/>
          <w:szCs w:val="28"/>
        </w:rPr>
        <w:t>教師資格審查履歷表</w:t>
      </w:r>
      <w:r w:rsidRPr="00C46990">
        <w:rPr>
          <w:rFonts w:eastAsia="DFKai-SB"/>
          <w:color w:val="000000" w:themeColor="text1"/>
          <w:sz w:val="28"/>
          <w:szCs w:val="28"/>
        </w:rPr>
        <w:br/>
      </w:r>
      <w:r w:rsidRPr="00C46990">
        <w:rPr>
          <w:rFonts w:eastAsia="DFKai-SB"/>
          <w:color w:val="000000" w:themeColor="text1"/>
          <w:sz w:val="28"/>
          <w:szCs w:val="28"/>
        </w:rPr>
        <w:tab/>
      </w:r>
      <w:r w:rsidRPr="00C46990">
        <w:rPr>
          <w:rFonts w:eastAsia="DFKai-SB"/>
          <w:color w:val="000000" w:themeColor="text1"/>
          <w:sz w:val="28"/>
          <w:szCs w:val="28"/>
        </w:rPr>
        <w:tab/>
        <w:t>Teacher Qualifications Review Resume Form</w:t>
      </w:r>
    </w:p>
    <w:p w14:paraId="2CEB024F" w14:textId="46A8038E" w:rsidR="00C46990" w:rsidRDefault="0086430A" w:rsidP="00133F87">
      <w:pPr>
        <w:pStyle w:val="BodyTextIndent2"/>
        <w:numPr>
          <w:ilvl w:val="0"/>
          <w:numId w:val="13"/>
        </w:numPr>
        <w:snapToGrid w:val="0"/>
        <w:spacing w:line="400" w:lineRule="exact"/>
        <w:ind w:leftChars="0" w:left="1276"/>
        <w:rPr>
          <w:rFonts w:eastAsia="DFKai-SB"/>
          <w:color w:val="000000" w:themeColor="text1"/>
          <w:sz w:val="28"/>
          <w:szCs w:val="28"/>
        </w:rPr>
      </w:pPr>
      <w:r w:rsidRPr="00C46990">
        <w:rPr>
          <w:rFonts w:eastAsia="DFKai-SB"/>
          <w:color w:val="000000" w:themeColor="text1"/>
          <w:sz w:val="28"/>
          <w:szCs w:val="28"/>
        </w:rPr>
        <w:t>(</w:t>
      </w:r>
      <w:r w:rsidRPr="00C46990">
        <w:rPr>
          <w:rFonts w:eastAsia="DFKai-SB"/>
          <w:color w:val="000000" w:themeColor="text1"/>
          <w:sz w:val="28"/>
          <w:szCs w:val="28"/>
        </w:rPr>
        <w:t>三</w:t>
      </w:r>
      <w:r w:rsidRPr="00C46990">
        <w:rPr>
          <w:rFonts w:eastAsia="DFKai-SB"/>
          <w:color w:val="000000" w:themeColor="text1"/>
          <w:sz w:val="28"/>
          <w:szCs w:val="28"/>
        </w:rPr>
        <w:t>)</w:t>
      </w:r>
      <w:r w:rsidRPr="00C46990">
        <w:rPr>
          <w:rFonts w:eastAsia="DFKai-SB"/>
          <w:color w:val="000000" w:themeColor="text1"/>
          <w:sz w:val="28"/>
          <w:szCs w:val="28"/>
        </w:rPr>
        <w:tab/>
      </w:r>
      <w:r w:rsidRPr="00C46990">
        <w:rPr>
          <w:rFonts w:eastAsia="DFKai-SB"/>
          <w:color w:val="000000" w:themeColor="text1"/>
          <w:sz w:val="28"/>
          <w:szCs w:val="28"/>
        </w:rPr>
        <w:t>學位論文及</w:t>
      </w:r>
      <w:r w:rsidRPr="00C46990">
        <w:rPr>
          <w:rFonts w:eastAsia="DFKai-SB"/>
          <w:color w:val="000000" w:themeColor="text1"/>
          <w:sz w:val="28"/>
          <w:szCs w:val="28"/>
        </w:rPr>
        <w:t>(</w:t>
      </w:r>
      <w:r w:rsidRPr="00C46990">
        <w:rPr>
          <w:rFonts w:eastAsia="DFKai-SB"/>
          <w:color w:val="000000" w:themeColor="text1"/>
          <w:sz w:val="28"/>
          <w:szCs w:val="28"/>
        </w:rPr>
        <w:t>或</w:t>
      </w:r>
      <w:r w:rsidRPr="00C46990">
        <w:rPr>
          <w:rFonts w:eastAsia="DFKai-SB"/>
          <w:color w:val="000000" w:themeColor="text1"/>
          <w:sz w:val="28"/>
          <w:szCs w:val="28"/>
        </w:rPr>
        <w:t>)</w:t>
      </w:r>
      <w:r w:rsidRPr="00C46990">
        <w:rPr>
          <w:rFonts w:eastAsia="DFKai-SB"/>
          <w:color w:val="000000" w:themeColor="text1"/>
          <w:sz w:val="28"/>
          <w:szCs w:val="28"/>
        </w:rPr>
        <w:t>個人其他學術、專業成績證明文件或資料</w:t>
      </w:r>
      <w:r w:rsidRPr="00C46990">
        <w:rPr>
          <w:rFonts w:eastAsia="DFKai-SB"/>
          <w:color w:val="000000" w:themeColor="text1"/>
          <w:sz w:val="28"/>
          <w:szCs w:val="28"/>
        </w:rPr>
        <w:br/>
      </w:r>
      <w:r w:rsidRPr="00C46990">
        <w:rPr>
          <w:rFonts w:eastAsia="DFKai-SB"/>
          <w:color w:val="000000" w:themeColor="text1"/>
          <w:sz w:val="28"/>
          <w:szCs w:val="28"/>
        </w:rPr>
        <w:tab/>
      </w:r>
      <w:r w:rsidRPr="00C46990">
        <w:rPr>
          <w:rFonts w:eastAsia="DFKai-SB"/>
          <w:color w:val="000000" w:themeColor="text1"/>
          <w:sz w:val="28"/>
          <w:szCs w:val="28"/>
        </w:rPr>
        <w:tab/>
        <w:t>Thesis/dissertation and/or other supporting documents or materials evidencing personal academic or professional achievements</w:t>
      </w:r>
    </w:p>
    <w:p w14:paraId="5C07D20B" w14:textId="77777777" w:rsidR="00C46990" w:rsidRDefault="00877441" w:rsidP="00D27586">
      <w:pPr>
        <w:snapToGrid w:val="0"/>
        <w:spacing w:line="400" w:lineRule="exact"/>
        <w:ind w:left="426" w:hangingChars="152" w:hanging="426"/>
        <w:rPr>
          <w:rFonts w:eastAsia="DFKai-SB"/>
          <w:b/>
          <w:bCs/>
          <w:color w:val="000000" w:themeColor="text1"/>
          <w:sz w:val="28"/>
          <w:szCs w:val="28"/>
        </w:rPr>
      </w:pPr>
      <w:r w:rsidRPr="00C46990">
        <w:rPr>
          <w:rFonts w:eastAsia="DFKai-SB"/>
          <w:b/>
          <w:bCs/>
          <w:color w:val="000000" w:themeColor="text1"/>
          <w:sz w:val="28"/>
          <w:szCs w:val="28"/>
        </w:rPr>
        <w:t>※</w:t>
      </w:r>
      <w:r w:rsidRPr="00C46990">
        <w:rPr>
          <w:rFonts w:eastAsia="DFKai-SB"/>
          <w:b/>
          <w:bCs/>
          <w:color w:val="000000" w:themeColor="text1"/>
          <w:sz w:val="28"/>
          <w:szCs w:val="28"/>
        </w:rPr>
        <w:tab/>
      </w:r>
      <w:r w:rsidRPr="00C46990">
        <w:rPr>
          <w:rFonts w:eastAsia="DFKai-SB"/>
          <w:b/>
          <w:bCs/>
          <w:color w:val="000000" w:themeColor="text1"/>
          <w:sz w:val="28"/>
          <w:szCs w:val="28"/>
        </w:rPr>
        <w:t>如以境外學位送審者，另須繳交下列文件：</w:t>
      </w:r>
      <w:r w:rsidRPr="00C46990">
        <w:rPr>
          <w:rFonts w:eastAsia="DFKai-SB"/>
          <w:color w:val="000000" w:themeColor="text1"/>
          <w:sz w:val="28"/>
          <w:szCs w:val="28"/>
        </w:rPr>
        <w:br/>
      </w:r>
      <w:r w:rsidRPr="00C46990">
        <w:rPr>
          <w:rFonts w:eastAsia="DFKai-SB"/>
          <w:b/>
          <w:bCs/>
          <w:color w:val="000000" w:themeColor="text1"/>
          <w:sz w:val="28"/>
          <w:szCs w:val="28"/>
        </w:rPr>
        <w:t>Applicants for review with foreign degrees must also submit the following documents:</w:t>
      </w:r>
      <w:r w:rsidR="00C46990">
        <w:rPr>
          <w:rFonts w:eastAsia="DFKai-SB"/>
          <w:b/>
          <w:bCs/>
          <w:color w:val="000000" w:themeColor="text1"/>
          <w:sz w:val="28"/>
          <w:szCs w:val="28"/>
        </w:rPr>
        <w:t xml:space="preserve"> </w:t>
      </w:r>
    </w:p>
    <w:p w14:paraId="4CCC44AA" w14:textId="369D4B3C" w:rsidR="00C46990" w:rsidRDefault="00A07F8C"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境外學校歷年成績單影本</w:t>
      </w:r>
      <w:r w:rsidRPr="00C46990">
        <w:rPr>
          <w:rFonts w:eastAsia="DFKai-SB"/>
          <w:color w:val="000000" w:themeColor="text1"/>
          <w:sz w:val="28"/>
          <w:szCs w:val="28"/>
        </w:rPr>
        <w:br/>
        <w:t>Photocopy of a complete transcript from the foreign school</w:t>
      </w:r>
    </w:p>
    <w:p w14:paraId="7E3C72A8" w14:textId="4B5BFECF" w:rsidR="00C46990" w:rsidRDefault="00A07F8C"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境外學歷送審教師資格修業情形一覽表</w:t>
      </w:r>
      <w:r w:rsidRPr="00C46990">
        <w:rPr>
          <w:rFonts w:eastAsia="DFKai-SB"/>
          <w:color w:val="000000" w:themeColor="text1"/>
          <w:sz w:val="28"/>
          <w:szCs w:val="28"/>
        </w:rPr>
        <w:br/>
        <w:t>Summary of Academic Studies for Teacher Qualifications Review Based on Foreign Academic Credentials</w:t>
      </w:r>
    </w:p>
    <w:p w14:paraId="6E168C68" w14:textId="234B2604" w:rsidR="00C46990" w:rsidRDefault="009071B2"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大陸學歷</w:t>
      </w:r>
      <w:r w:rsidRPr="00C46990">
        <w:rPr>
          <w:rFonts w:eastAsia="DFKai-SB"/>
          <w:color w:val="000000" w:themeColor="text1"/>
          <w:sz w:val="28"/>
          <w:szCs w:val="28"/>
        </w:rPr>
        <w:t>-</w:t>
      </w:r>
      <w:r w:rsidRPr="00C46990">
        <w:rPr>
          <w:rFonts w:eastAsia="DFKai-SB"/>
          <w:color w:val="000000" w:themeColor="text1"/>
          <w:sz w:val="28"/>
          <w:szCs w:val="28"/>
        </w:rPr>
        <w:t>檢附本部核發之大陸地區學歷採認函</w:t>
      </w:r>
      <w:r w:rsidRPr="00C46990">
        <w:rPr>
          <w:rFonts w:eastAsia="DFKai-SB"/>
          <w:color w:val="000000" w:themeColor="text1"/>
          <w:sz w:val="28"/>
          <w:szCs w:val="28"/>
        </w:rPr>
        <w:br/>
        <w:t>For academic credentials obtained in Mainland China – a recognition letter issued by the Ministry of Education for academic credentials from Mainland China</w:t>
      </w:r>
    </w:p>
    <w:p w14:paraId="39783CAD" w14:textId="77777777"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個人入出境紀錄</w:t>
      </w:r>
      <w:r w:rsidRPr="00C46990">
        <w:rPr>
          <w:rFonts w:eastAsia="DFKai-SB"/>
          <w:color w:val="000000" w:themeColor="text1"/>
          <w:sz w:val="28"/>
          <w:szCs w:val="28"/>
        </w:rPr>
        <w:br/>
        <w:t>Personal entry and exit records</w:t>
      </w:r>
      <w:r w:rsidR="00C46990">
        <w:rPr>
          <w:rFonts w:eastAsia="DFKai-SB"/>
          <w:color w:val="000000" w:themeColor="text1"/>
          <w:sz w:val="28"/>
          <w:szCs w:val="28"/>
        </w:rPr>
        <w:t xml:space="preserve"> </w:t>
      </w:r>
    </w:p>
    <w:p w14:paraId="61D2B5EB" w14:textId="14FE20A0"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其他（必要時得要求繳交其他相關證件，如行事曆或其他資料。請說明</w:t>
      </w:r>
      <w:r w:rsidRPr="00C46990">
        <w:rPr>
          <w:rFonts w:eastAsia="DFKai-SB"/>
          <w:color w:val="000000" w:themeColor="text1"/>
          <w:sz w:val="28"/>
          <w:szCs w:val="28"/>
        </w:rPr>
        <w:t>________</w:t>
      </w:r>
      <w:r w:rsidRPr="00C46990">
        <w:rPr>
          <w:rFonts w:eastAsia="DFKai-SB"/>
          <w:color w:val="000000" w:themeColor="text1"/>
          <w:sz w:val="28"/>
          <w:szCs w:val="28"/>
        </w:rPr>
        <w:t>）</w:t>
      </w:r>
      <w:r w:rsidRPr="00C46990">
        <w:rPr>
          <w:rFonts w:eastAsia="DFKai-SB"/>
          <w:color w:val="000000" w:themeColor="text1"/>
          <w:sz w:val="28"/>
          <w:szCs w:val="28"/>
        </w:rPr>
        <w:br/>
        <w:t>Others (Additional supporting documents, such as academic calendars or other materials, may be required when necessary. Please explain: ________)</w:t>
      </w:r>
    </w:p>
    <w:p w14:paraId="1079BA71" w14:textId="54BC95FC" w:rsidR="0086430A" w:rsidRPr="00C46990" w:rsidRDefault="0086430A" w:rsidP="00877441">
      <w:pPr>
        <w:snapToGrid w:val="0"/>
        <w:spacing w:line="400" w:lineRule="exact"/>
        <w:rPr>
          <w:rFonts w:eastAsia="DFKai-SB"/>
          <w:b/>
          <w:color w:val="000000" w:themeColor="text1"/>
          <w:sz w:val="28"/>
          <w:szCs w:val="28"/>
        </w:rPr>
      </w:pPr>
    </w:p>
    <w:p w14:paraId="08A361F7" w14:textId="7436644D" w:rsidR="00C46990" w:rsidRDefault="00877441" w:rsidP="00D27586">
      <w:pPr>
        <w:snapToGrid w:val="0"/>
        <w:spacing w:line="400" w:lineRule="exact"/>
        <w:ind w:left="426" w:hangingChars="152" w:hanging="426"/>
        <w:rPr>
          <w:rFonts w:eastAsia="DFKai-SB"/>
          <w:b/>
          <w:bCs/>
          <w:color w:val="000000" w:themeColor="text1"/>
          <w:sz w:val="28"/>
          <w:szCs w:val="28"/>
        </w:rPr>
      </w:pPr>
      <w:r w:rsidRPr="00C46990">
        <w:rPr>
          <w:rFonts w:eastAsia="DFKai-SB"/>
          <w:b/>
          <w:bCs/>
          <w:color w:val="000000" w:themeColor="text1"/>
          <w:sz w:val="28"/>
          <w:szCs w:val="28"/>
        </w:rPr>
        <w:t>※</w:t>
      </w:r>
      <w:r w:rsidRPr="00C46990">
        <w:rPr>
          <w:rFonts w:eastAsia="DFKai-SB"/>
          <w:b/>
          <w:bCs/>
          <w:color w:val="000000" w:themeColor="text1"/>
          <w:sz w:val="28"/>
          <w:szCs w:val="28"/>
        </w:rPr>
        <w:tab/>
      </w:r>
      <w:r w:rsidRPr="00C46990">
        <w:rPr>
          <w:rFonts w:eastAsia="DFKai-SB"/>
          <w:b/>
          <w:bCs/>
          <w:color w:val="000000" w:themeColor="text1"/>
          <w:sz w:val="28"/>
          <w:szCs w:val="28"/>
        </w:rPr>
        <w:t>專門著作（代表作及參考作，含教學實踐研究）部分：</w:t>
      </w:r>
      <w:r w:rsidRPr="00C46990">
        <w:rPr>
          <w:rFonts w:eastAsia="DFKai-SB"/>
          <w:color w:val="000000" w:themeColor="text1"/>
          <w:sz w:val="28"/>
          <w:szCs w:val="28"/>
        </w:rPr>
        <w:br/>
      </w:r>
      <w:r w:rsidRPr="00C46990">
        <w:rPr>
          <w:rFonts w:eastAsia="DFKai-SB"/>
          <w:b/>
          <w:bCs/>
          <w:color w:val="000000" w:themeColor="text1"/>
          <w:sz w:val="28"/>
          <w:szCs w:val="28"/>
        </w:rPr>
        <w:t>Specialized works (representative and reference works, including teaching practice research):</w:t>
      </w:r>
    </w:p>
    <w:p w14:paraId="20DC81D4" w14:textId="65B2D76E"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均符合出版公開發行（期刊發表）規定</w:t>
      </w:r>
      <w:r w:rsidRPr="00C46990">
        <w:rPr>
          <w:rFonts w:eastAsia="DFKai-SB"/>
          <w:color w:val="000000" w:themeColor="text1"/>
          <w:sz w:val="28"/>
          <w:szCs w:val="28"/>
        </w:rPr>
        <w:br/>
        <w:t>In compliance with regulations on publication and public distribution (journal publication)</w:t>
      </w:r>
    </w:p>
    <w:p w14:paraId="6D63FE33" w14:textId="18FF81BD"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代表作及參考著作為前一等級之後出版公開發行（期刊發表）</w:t>
      </w:r>
      <w:r w:rsidRPr="00C46990">
        <w:rPr>
          <w:rFonts w:eastAsia="DFKai-SB"/>
          <w:color w:val="000000" w:themeColor="text1"/>
          <w:sz w:val="28"/>
          <w:szCs w:val="28"/>
        </w:rPr>
        <w:br/>
        <w:t>The representative and reference works were published and publicly distributed (journal publication) after obtaining the previous faculty rank</w:t>
      </w:r>
    </w:p>
    <w:p w14:paraId="373A3A03" w14:textId="1D20DCEB"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與任教科目性質相符</w:t>
      </w:r>
      <w:r w:rsidRPr="00C46990">
        <w:rPr>
          <w:rFonts w:eastAsia="DFKai-SB"/>
          <w:color w:val="000000" w:themeColor="text1"/>
          <w:sz w:val="28"/>
          <w:szCs w:val="28"/>
        </w:rPr>
        <w:br/>
        <w:t>The specialized works correspond to the nature of the subject(s) taught</w:t>
      </w:r>
    </w:p>
    <w:p w14:paraId="07FC0075" w14:textId="10C7F220"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專門著作出版時間應於外審前</w:t>
      </w:r>
      <w:r w:rsidRPr="00C46990">
        <w:rPr>
          <w:rFonts w:eastAsia="DFKai-SB"/>
          <w:color w:val="000000" w:themeColor="text1"/>
          <w:sz w:val="28"/>
          <w:szCs w:val="28"/>
        </w:rPr>
        <w:br/>
        <w:t>The publication date of the specialized works is prior to the external review</w:t>
      </w:r>
    </w:p>
    <w:p w14:paraId="407318E3" w14:textId="61A0656D"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lastRenderedPageBreak/>
        <w:t>代表作有合著人，且附合著人證明</w:t>
      </w:r>
      <w:r w:rsidRPr="00C46990">
        <w:rPr>
          <w:rFonts w:eastAsia="DFKai-SB"/>
          <w:color w:val="000000" w:themeColor="text1"/>
          <w:sz w:val="28"/>
          <w:szCs w:val="28"/>
        </w:rPr>
        <w:br/>
        <w:t>The representative work has co-authors, with co-author certification attached</w:t>
      </w:r>
    </w:p>
    <w:p w14:paraId="67F0051F" w14:textId="61600274"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研討會論文，有審查程序且於會後集結成冊出版公開發行</w:t>
      </w:r>
      <w:r w:rsidRPr="00C46990">
        <w:rPr>
          <w:rFonts w:eastAsia="DFKai-SB"/>
          <w:color w:val="000000" w:themeColor="text1"/>
          <w:sz w:val="28"/>
          <w:szCs w:val="28"/>
        </w:rPr>
        <w:br/>
        <w:t>Conference papers have undergone review procedures and were compiled, published, and publicly released after the conference</w:t>
      </w:r>
    </w:p>
    <w:p w14:paraId="781DD46F" w14:textId="1A8E80CD" w:rsidR="0086430A" w:rsidRPr="00C46990" w:rsidRDefault="0086430A" w:rsidP="00877441">
      <w:pPr>
        <w:snapToGrid w:val="0"/>
        <w:spacing w:line="400" w:lineRule="exact"/>
        <w:rPr>
          <w:rFonts w:eastAsia="DFKai-SB"/>
          <w:b/>
          <w:color w:val="000000" w:themeColor="text1"/>
          <w:sz w:val="28"/>
          <w:szCs w:val="28"/>
        </w:rPr>
      </w:pPr>
    </w:p>
    <w:p w14:paraId="181F30EF" w14:textId="3B4AFFA5" w:rsidR="00C46990" w:rsidRDefault="00877441" w:rsidP="00D27586">
      <w:pPr>
        <w:snapToGrid w:val="0"/>
        <w:spacing w:line="400" w:lineRule="exact"/>
        <w:ind w:left="426" w:hangingChars="152" w:hanging="426"/>
        <w:rPr>
          <w:rFonts w:eastAsia="DFKai-SB"/>
          <w:b/>
          <w:bCs/>
          <w:color w:val="000000" w:themeColor="text1"/>
          <w:sz w:val="28"/>
          <w:szCs w:val="28"/>
        </w:rPr>
      </w:pPr>
      <w:r w:rsidRPr="00C46990">
        <w:rPr>
          <w:rFonts w:eastAsia="DFKai-SB"/>
          <w:b/>
          <w:bCs/>
          <w:color w:val="000000" w:themeColor="text1"/>
          <w:sz w:val="28"/>
          <w:szCs w:val="28"/>
        </w:rPr>
        <w:t>※</w:t>
      </w:r>
      <w:r w:rsidRPr="00C46990">
        <w:rPr>
          <w:rFonts w:eastAsia="DFKai-SB"/>
          <w:b/>
          <w:bCs/>
          <w:color w:val="000000" w:themeColor="text1"/>
          <w:sz w:val="28"/>
          <w:szCs w:val="28"/>
        </w:rPr>
        <w:tab/>
      </w:r>
      <w:r w:rsidRPr="00C46990">
        <w:rPr>
          <w:rFonts w:eastAsia="DFKai-SB"/>
          <w:b/>
          <w:bCs/>
          <w:color w:val="000000" w:themeColor="text1"/>
          <w:sz w:val="28"/>
          <w:szCs w:val="28"/>
        </w:rPr>
        <w:t>技術報告（代表成果及參考成果，含教學實踐研究）部分：</w:t>
      </w:r>
      <w:r w:rsidRPr="00C46990">
        <w:rPr>
          <w:rFonts w:eastAsia="DFKai-SB"/>
          <w:color w:val="000000" w:themeColor="text1"/>
          <w:sz w:val="28"/>
          <w:szCs w:val="28"/>
        </w:rPr>
        <w:br/>
      </w:r>
      <w:r w:rsidRPr="00C46990">
        <w:rPr>
          <w:rFonts w:eastAsia="DFKai-SB"/>
          <w:b/>
          <w:bCs/>
          <w:color w:val="000000" w:themeColor="text1"/>
          <w:sz w:val="28"/>
          <w:szCs w:val="28"/>
        </w:rPr>
        <w:t>Technical reports (representative and reference results, including teaching practice research):</w:t>
      </w:r>
    </w:p>
    <w:p w14:paraId="762040EF" w14:textId="473E3F2C"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送審之研發或教學實踐研究成果應附書面報告</w:t>
      </w:r>
      <w:r w:rsidRPr="00C46990">
        <w:rPr>
          <w:rFonts w:eastAsia="DFKai-SB"/>
          <w:color w:val="000000" w:themeColor="text1"/>
          <w:sz w:val="28"/>
          <w:szCs w:val="28"/>
        </w:rPr>
        <w:br/>
        <w:t>The submitted R&amp;D or teaching practice results shall be accompanied by a written report</w:t>
      </w:r>
    </w:p>
    <w:p w14:paraId="09BE0728" w14:textId="3A0A59D8"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書面報告內容符合規定</w:t>
      </w:r>
      <w:r w:rsidRPr="00C46990">
        <w:rPr>
          <w:rFonts w:eastAsia="DFKai-SB"/>
          <w:color w:val="000000" w:themeColor="text1"/>
          <w:sz w:val="28"/>
          <w:szCs w:val="28"/>
        </w:rPr>
        <w:br/>
        <w:t>Contents of the written report are in compliance with regulations</w:t>
      </w:r>
    </w:p>
    <w:p w14:paraId="6018791D" w14:textId="77777777"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與任教科目性質相符</w:t>
      </w:r>
      <w:r w:rsidRPr="00C46990">
        <w:rPr>
          <w:rFonts w:eastAsia="DFKai-SB"/>
          <w:color w:val="000000" w:themeColor="text1"/>
          <w:sz w:val="28"/>
          <w:szCs w:val="28"/>
        </w:rPr>
        <w:br/>
        <w:t>The technical reports correspond to the nature of the subject(s) taught</w:t>
      </w:r>
      <w:r w:rsidR="00C46990">
        <w:rPr>
          <w:rFonts w:eastAsia="DFKai-SB"/>
          <w:color w:val="000000" w:themeColor="text1"/>
          <w:sz w:val="28"/>
          <w:szCs w:val="28"/>
        </w:rPr>
        <w:t xml:space="preserve"> </w:t>
      </w:r>
    </w:p>
    <w:p w14:paraId="4D6010DC" w14:textId="3A258BA9"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代表成果及參考成果或著作，不得與取得前一等級教師資格之研發成果重複</w:t>
      </w:r>
      <w:r w:rsidRPr="00C46990">
        <w:rPr>
          <w:rFonts w:eastAsia="DFKai-SB"/>
          <w:color w:val="000000" w:themeColor="text1"/>
          <w:sz w:val="28"/>
          <w:szCs w:val="28"/>
        </w:rPr>
        <w:br/>
        <w:t>The representative and reference results or works may not duplicate any R&amp;D results used to obtain the previous faculty rank qualification</w:t>
      </w:r>
    </w:p>
    <w:p w14:paraId="654519AC" w14:textId="4D6BA437"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代表成果係數人合作，且附有合著人證明</w:t>
      </w:r>
      <w:r w:rsidRPr="00C46990">
        <w:rPr>
          <w:rFonts w:eastAsia="DFKai-SB"/>
          <w:color w:val="000000" w:themeColor="text1"/>
          <w:sz w:val="28"/>
          <w:szCs w:val="28"/>
        </w:rPr>
        <w:br/>
        <w:t>The representative results were jointly completed by multiple individuals, with co-author certification attached</w:t>
      </w:r>
    </w:p>
    <w:p w14:paraId="647121F9" w14:textId="3587B94F" w:rsidR="00C46990" w:rsidRDefault="008416C7"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如係數人合作代表成果者，僅得由其中一人送審；送審時，送審人以外他人應放棄以該成果作為代表成果送審之權利，並檢附放棄聲明</w:t>
      </w:r>
      <w:r w:rsidRPr="00C46990">
        <w:rPr>
          <w:rFonts w:eastAsia="DFKai-SB"/>
          <w:color w:val="000000" w:themeColor="text1"/>
          <w:sz w:val="28"/>
          <w:szCs w:val="28"/>
        </w:rPr>
        <w:br/>
        <w:t>For representative results jointly completed by multiple individuals, only one person may submit representative result for review; all others shall waive their right to use the same result as a representative result for review, with the waiver declaration attached</w:t>
      </w:r>
    </w:p>
    <w:p w14:paraId="73C831B9" w14:textId="32DCD1AF"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研發或教學實踐研究成果並無涉及違反智慧財產權相關規定</w:t>
      </w:r>
      <w:r w:rsidRPr="00C46990">
        <w:rPr>
          <w:rFonts w:eastAsia="DFKai-SB"/>
          <w:color w:val="000000" w:themeColor="text1"/>
          <w:sz w:val="28"/>
          <w:szCs w:val="28"/>
        </w:rPr>
        <w:br/>
        <w:t>The R&amp;D or teaching practice research results do not involve any violation of intellectual property rights regulations</w:t>
      </w:r>
    </w:p>
    <w:p w14:paraId="43CB2928" w14:textId="5C64F313"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以其相關專門著作作為參考成果，並符合專門著作之規定（如有，請一併於專門著作部分註記查核結果）</w:t>
      </w:r>
      <w:r w:rsidRPr="00C46990">
        <w:rPr>
          <w:rFonts w:eastAsia="DFKai-SB"/>
          <w:color w:val="000000" w:themeColor="text1"/>
          <w:sz w:val="28"/>
          <w:szCs w:val="28"/>
        </w:rPr>
        <w:br/>
        <w:t>Related specialized works are used as reference results and comply with the requirements for specialized works (if applicable, please indicate the checklist results in the specialized works section)</w:t>
      </w:r>
    </w:p>
    <w:p w14:paraId="0A75A694" w14:textId="27CE0B34" w:rsidR="00C46990" w:rsidRDefault="0086430A" w:rsidP="00133F87">
      <w:pPr>
        <w:pStyle w:val="ListParagraph"/>
        <w:numPr>
          <w:ilvl w:val="0"/>
          <w:numId w:val="13"/>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審查委員應包含具有實務經驗之教師或實務界具教師資格之專家</w:t>
      </w:r>
      <w:r w:rsidRPr="00C46990">
        <w:rPr>
          <w:rFonts w:eastAsia="DFKai-SB"/>
          <w:color w:val="000000" w:themeColor="text1"/>
          <w:sz w:val="28"/>
          <w:szCs w:val="28"/>
        </w:rPr>
        <w:br/>
        <w:t>The review committee shall include teachers with practical experience or experts from industry who hold teacher qualifications</w:t>
      </w:r>
    </w:p>
    <w:p w14:paraId="06A8CDCD" w14:textId="63F6B474" w:rsidR="00F57F35" w:rsidRPr="00C46990" w:rsidRDefault="00F57F35" w:rsidP="00877441">
      <w:pPr>
        <w:snapToGrid w:val="0"/>
        <w:spacing w:line="400" w:lineRule="exact"/>
        <w:rPr>
          <w:rFonts w:eastAsia="DFKai-SB"/>
          <w:b/>
          <w:color w:val="000000" w:themeColor="text1"/>
          <w:sz w:val="28"/>
          <w:szCs w:val="28"/>
        </w:rPr>
      </w:pPr>
    </w:p>
    <w:p w14:paraId="0EC4DE54" w14:textId="10C74995" w:rsidR="00C46990" w:rsidRDefault="00877441" w:rsidP="00D27586">
      <w:pPr>
        <w:snapToGrid w:val="0"/>
        <w:spacing w:line="400" w:lineRule="exact"/>
        <w:ind w:left="426" w:hangingChars="152" w:hanging="426"/>
        <w:rPr>
          <w:rFonts w:eastAsia="DFKai-SB"/>
          <w:b/>
          <w:bCs/>
          <w:color w:val="000000" w:themeColor="text1"/>
          <w:sz w:val="28"/>
          <w:szCs w:val="28"/>
        </w:rPr>
      </w:pPr>
      <w:r w:rsidRPr="00C46990">
        <w:rPr>
          <w:rFonts w:eastAsia="DFKai-SB"/>
          <w:b/>
          <w:bCs/>
          <w:color w:val="000000" w:themeColor="text1"/>
          <w:sz w:val="28"/>
          <w:szCs w:val="28"/>
        </w:rPr>
        <w:lastRenderedPageBreak/>
        <w:t>※</w:t>
      </w:r>
      <w:r w:rsidRPr="00C46990">
        <w:rPr>
          <w:rFonts w:eastAsia="DFKai-SB"/>
          <w:b/>
          <w:bCs/>
          <w:color w:val="000000" w:themeColor="text1"/>
          <w:sz w:val="28"/>
          <w:szCs w:val="28"/>
        </w:rPr>
        <w:tab/>
      </w:r>
      <w:r w:rsidRPr="00C46990">
        <w:rPr>
          <w:rFonts w:eastAsia="DFKai-SB"/>
          <w:b/>
          <w:bCs/>
          <w:color w:val="000000" w:themeColor="text1"/>
          <w:sz w:val="28"/>
          <w:szCs w:val="28"/>
        </w:rPr>
        <w:t>作品</w:t>
      </w:r>
      <w:r w:rsidRPr="00C46990">
        <w:rPr>
          <w:rFonts w:eastAsia="DFKai-SB"/>
          <w:color w:val="000000" w:themeColor="text1"/>
          <w:sz w:val="28"/>
          <w:szCs w:val="28"/>
        </w:rPr>
        <w:br/>
      </w:r>
      <w:r w:rsidRPr="00C46990">
        <w:rPr>
          <w:rFonts w:eastAsia="DFKai-SB"/>
          <w:b/>
          <w:bCs/>
          <w:color w:val="000000" w:themeColor="text1"/>
          <w:sz w:val="28"/>
          <w:szCs w:val="28"/>
        </w:rPr>
        <w:t>Artistic works:</w:t>
      </w:r>
    </w:p>
    <w:p w14:paraId="49E3F016" w14:textId="26908190"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音樂作品（</w:t>
      </w:r>
      <w:r w:rsidRPr="00C46990">
        <w:rPr>
          <w:rFonts w:eastAsia="DFKai-SB"/>
          <w:color w:val="000000" w:themeColor="text1"/>
          <w:sz w:val="28"/>
          <w:szCs w:val="28"/>
        </w:rPr>
        <w:t>□</w:t>
      </w:r>
      <w:r w:rsidRPr="00C46990">
        <w:rPr>
          <w:rFonts w:eastAsia="DFKai-SB"/>
          <w:color w:val="000000" w:themeColor="text1"/>
          <w:sz w:val="28"/>
          <w:szCs w:val="28"/>
        </w:rPr>
        <w:t>創作、</w:t>
      </w:r>
      <w:r w:rsidRPr="00C46990">
        <w:rPr>
          <w:rFonts w:eastAsia="DFKai-SB"/>
          <w:color w:val="000000" w:themeColor="text1"/>
          <w:sz w:val="28"/>
          <w:szCs w:val="28"/>
        </w:rPr>
        <w:t>□</w:t>
      </w:r>
      <w:r w:rsidRPr="00C46990">
        <w:rPr>
          <w:rFonts w:eastAsia="DFKai-SB"/>
          <w:color w:val="000000" w:themeColor="text1"/>
          <w:sz w:val="28"/>
          <w:szCs w:val="28"/>
        </w:rPr>
        <w:t>演奏</w:t>
      </w:r>
      <w:r w:rsidRPr="00C46990">
        <w:rPr>
          <w:rFonts w:eastAsia="DFKai-SB"/>
          <w:color w:val="000000" w:themeColor="text1"/>
          <w:sz w:val="28"/>
          <w:szCs w:val="28"/>
        </w:rPr>
        <w:t>(</w:t>
      </w:r>
      <w:r w:rsidRPr="00C46990">
        <w:rPr>
          <w:rFonts w:eastAsia="DFKai-SB"/>
          <w:color w:val="000000" w:themeColor="text1"/>
          <w:sz w:val="28"/>
          <w:szCs w:val="28"/>
        </w:rPr>
        <w:t>唱</w:t>
      </w:r>
      <w:r w:rsidRPr="00C46990">
        <w:rPr>
          <w:rFonts w:eastAsia="DFKai-SB"/>
          <w:color w:val="000000" w:themeColor="text1"/>
          <w:sz w:val="28"/>
          <w:szCs w:val="28"/>
        </w:rPr>
        <w:t>)</w:t>
      </w:r>
      <w:r w:rsidRPr="00C46990">
        <w:rPr>
          <w:rFonts w:eastAsia="DFKai-SB"/>
          <w:color w:val="000000" w:themeColor="text1"/>
          <w:sz w:val="28"/>
          <w:szCs w:val="28"/>
        </w:rPr>
        <w:t>及指揮、</w:t>
      </w:r>
      <w:r w:rsidRPr="00C46990">
        <w:rPr>
          <w:rFonts w:eastAsia="DFKai-SB"/>
          <w:color w:val="000000" w:themeColor="text1"/>
          <w:sz w:val="28"/>
          <w:szCs w:val="28"/>
        </w:rPr>
        <w:t>□</w:t>
      </w:r>
      <w:r w:rsidRPr="00C46990">
        <w:rPr>
          <w:rFonts w:eastAsia="DFKai-SB"/>
          <w:color w:val="000000" w:themeColor="text1"/>
          <w:sz w:val="28"/>
          <w:szCs w:val="28"/>
        </w:rPr>
        <w:t>其他</w:t>
      </w:r>
      <w:r w:rsidRPr="00C46990">
        <w:rPr>
          <w:rFonts w:eastAsia="DFKai-SB"/>
          <w:color w:val="000000" w:themeColor="text1"/>
          <w:sz w:val="28"/>
          <w:szCs w:val="28"/>
        </w:rPr>
        <w:t>______</w:t>
      </w:r>
      <w:r w:rsidRPr="00C46990">
        <w:rPr>
          <w:rFonts w:eastAsia="DFKai-SB"/>
          <w:color w:val="000000" w:themeColor="text1"/>
          <w:sz w:val="28"/>
          <w:szCs w:val="28"/>
        </w:rPr>
        <w:t>）</w:t>
      </w:r>
      <w:r w:rsidRPr="00C46990">
        <w:rPr>
          <w:rFonts w:eastAsia="DFKai-SB"/>
          <w:color w:val="000000" w:themeColor="text1"/>
          <w:sz w:val="28"/>
          <w:szCs w:val="28"/>
        </w:rPr>
        <w:t>____</w:t>
      </w:r>
      <w:r w:rsidRPr="00C46990">
        <w:rPr>
          <w:rFonts w:eastAsia="DFKai-SB"/>
          <w:color w:val="000000" w:themeColor="text1"/>
          <w:sz w:val="28"/>
          <w:szCs w:val="28"/>
        </w:rPr>
        <w:t>式／場／齣／組；</w:t>
      </w:r>
      <w:r w:rsidRPr="00C46990">
        <w:rPr>
          <w:rFonts w:eastAsia="DFKai-SB"/>
          <w:color w:val="000000" w:themeColor="text1"/>
          <w:sz w:val="28"/>
          <w:szCs w:val="28"/>
        </w:rPr>
        <w:t>_______</w:t>
      </w:r>
      <w:r w:rsidRPr="00C46990">
        <w:rPr>
          <w:rFonts w:eastAsia="DFKai-SB"/>
          <w:color w:val="000000" w:themeColor="text1"/>
          <w:sz w:val="28"/>
          <w:szCs w:val="28"/>
        </w:rPr>
        <w:t>分鐘</w:t>
      </w:r>
      <w:r w:rsidRPr="00C46990">
        <w:rPr>
          <w:rFonts w:eastAsia="DFKai-SB"/>
          <w:color w:val="000000" w:themeColor="text1"/>
          <w:sz w:val="28"/>
          <w:szCs w:val="28"/>
        </w:rPr>
        <w:br/>
        <w:t>Musical works (□ Creation, □ Instrumental [vocal] performance or conducting, □ Other: _______) – ____ work(s); _______ minute(s)</w:t>
      </w:r>
    </w:p>
    <w:p w14:paraId="33D4A55A" w14:textId="485E8B8E"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戲曲作品（</w:t>
      </w:r>
      <w:r w:rsidRPr="00C46990">
        <w:rPr>
          <w:rFonts w:eastAsia="DFKai-SB"/>
          <w:color w:val="000000" w:themeColor="text1"/>
          <w:sz w:val="28"/>
          <w:szCs w:val="28"/>
        </w:rPr>
        <w:t>□</w:t>
      </w:r>
      <w:r w:rsidRPr="00C46990">
        <w:rPr>
          <w:rFonts w:eastAsia="DFKai-SB"/>
          <w:color w:val="000000" w:themeColor="text1"/>
          <w:sz w:val="28"/>
          <w:szCs w:val="28"/>
        </w:rPr>
        <w:t>劇本創作、</w:t>
      </w:r>
      <w:r w:rsidRPr="00C46990">
        <w:rPr>
          <w:rFonts w:eastAsia="DFKai-SB"/>
          <w:color w:val="000000" w:themeColor="text1"/>
          <w:sz w:val="28"/>
          <w:szCs w:val="28"/>
        </w:rPr>
        <w:t>□</w:t>
      </w:r>
      <w:r w:rsidRPr="00C46990">
        <w:rPr>
          <w:rFonts w:eastAsia="DFKai-SB"/>
          <w:color w:val="000000" w:themeColor="text1"/>
          <w:sz w:val="28"/>
          <w:szCs w:val="28"/>
        </w:rPr>
        <w:t>表演、</w:t>
      </w:r>
      <w:r w:rsidRPr="00C46990">
        <w:rPr>
          <w:rFonts w:eastAsia="DFKai-SB"/>
          <w:color w:val="000000" w:themeColor="text1"/>
          <w:sz w:val="28"/>
          <w:szCs w:val="28"/>
        </w:rPr>
        <w:t>□</w:t>
      </w:r>
      <w:r w:rsidRPr="00C46990">
        <w:rPr>
          <w:rFonts w:eastAsia="DFKai-SB"/>
          <w:color w:val="000000" w:themeColor="text1"/>
          <w:sz w:val="28"/>
          <w:szCs w:val="28"/>
        </w:rPr>
        <w:t>文武場演奏、</w:t>
      </w:r>
      <w:r w:rsidRPr="00C46990">
        <w:rPr>
          <w:rFonts w:eastAsia="DFKai-SB"/>
          <w:color w:val="000000" w:themeColor="text1"/>
          <w:sz w:val="28"/>
          <w:szCs w:val="28"/>
        </w:rPr>
        <w:t>□</w:t>
      </w:r>
      <w:r w:rsidRPr="00C46990">
        <w:rPr>
          <w:rFonts w:eastAsia="DFKai-SB"/>
          <w:color w:val="000000" w:themeColor="text1"/>
          <w:sz w:val="28"/>
          <w:szCs w:val="28"/>
        </w:rPr>
        <w:t>音樂設計、</w:t>
      </w:r>
      <w:r w:rsidRPr="00C46990">
        <w:rPr>
          <w:rFonts w:eastAsia="DFKai-SB"/>
          <w:color w:val="000000" w:themeColor="text1"/>
          <w:sz w:val="28"/>
          <w:szCs w:val="28"/>
        </w:rPr>
        <w:t>□</w:t>
      </w:r>
      <w:r w:rsidRPr="00C46990">
        <w:rPr>
          <w:rFonts w:eastAsia="DFKai-SB"/>
          <w:color w:val="000000" w:themeColor="text1"/>
          <w:sz w:val="28"/>
          <w:szCs w:val="28"/>
        </w:rPr>
        <w:t>導演）</w:t>
      </w:r>
      <w:r w:rsidRPr="00C46990">
        <w:rPr>
          <w:rFonts w:eastAsia="DFKai-SB"/>
          <w:color w:val="000000" w:themeColor="text1"/>
          <w:sz w:val="28"/>
          <w:szCs w:val="28"/>
        </w:rPr>
        <w:t>____</w:t>
      </w:r>
      <w:r w:rsidRPr="00C46990">
        <w:rPr>
          <w:rFonts w:eastAsia="DFKai-SB"/>
          <w:color w:val="000000" w:themeColor="text1"/>
          <w:sz w:val="28"/>
          <w:szCs w:val="28"/>
        </w:rPr>
        <w:t>齣；</w:t>
      </w:r>
      <w:r w:rsidRPr="00C46990">
        <w:rPr>
          <w:rFonts w:eastAsia="DFKai-SB"/>
          <w:color w:val="000000" w:themeColor="text1"/>
          <w:sz w:val="28"/>
          <w:szCs w:val="28"/>
        </w:rPr>
        <w:t>_______</w:t>
      </w:r>
      <w:r w:rsidRPr="00C46990">
        <w:rPr>
          <w:rFonts w:eastAsia="DFKai-SB"/>
          <w:color w:val="000000" w:themeColor="text1"/>
          <w:sz w:val="28"/>
          <w:szCs w:val="28"/>
        </w:rPr>
        <w:t>分鐘</w:t>
      </w:r>
      <w:r w:rsidRPr="00C46990">
        <w:rPr>
          <w:rFonts w:eastAsia="DFKai-SB"/>
          <w:color w:val="000000" w:themeColor="text1"/>
          <w:sz w:val="28"/>
          <w:szCs w:val="28"/>
        </w:rPr>
        <w:br/>
        <w:t>Traditional opera works (□ Scriptwriting, □ Performance, □ Instrumental performance [civil or martial ensemble], □ Music design, □ Directing) – ____ work(s); _______ minute(s)</w:t>
      </w:r>
    </w:p>
    <w:p w14:paraId="2432277E" w14:textId="6E1CA9CA"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戲劇作品（</w:t>
      </w:r>
      <w:r w:rsidRPr="00C46990">
        <w:rPr>
          <w:rFonts w:eastAsia="DFKai-SB"/>
          <w:color w:val="000000" w:themeColor="text1"/>
          <w:sz w:val="28"/>
          <w:szCs w:val="28"/>
        </w:rPr>
        <w:t>□</w:t>
      </w:r>
      <w:r w:rsidRPr="00C46990">
        <w:rPr>
          <w:rFonts w:eastAsia="DFKai-SB"/>
          <w:color w:val="000000" w:themeColor="text1"/>
          <w:sz w:val="28"/>
          <w:szCs w:val="28"/>
        </w:rPr>
        <w:t>劇本創作、</w:t>
      </w:r>
      <w:r w:rsidRPr="00C46990">
        <w:rPr>
          <w:rFonts w:eastAsia="DFKai-SB"/>
          <w:color w:val="000000" w:themeColor="text1"/>
          <w:sz w:val="28"/>
          <w:szCs w:val="28"/>
        </w:rPr>
        <w:t>□</w:t>
      </w:r>
      <w:r w:rsidRPr="00C46990">
        <w:rPr>
          <w:rFonts w:eastAsia="DFKai-SB"/>
          <w:color w:val="000000" w:themeColor="text1"/>
          <w:sz w:val="28"/>
          <w:szCs w:val="28"/>
        </w:rPr>
        <w:t>導演、</w:t>
      </w:r>
      <w:r w:rsidRPr="00C46990">
        <w:rPr>
          <w:rFonts w:eastAsia="DFKai-SB"/>
          <w:color w:val="000000" w:themeColor="text1"/>
          <w:sz w:val="28"/>
          <w:szCs w:val="28"/>
        </w:rPr>
        <w:t>□</w:t>
      </w:r>
      <w:r w:rsidRPr="00C46990">
        <w:rPr>
          <w:rFonts w:eastAsia="DFKai-SB"/>
          <w:color w:val="000000" w:themeColor="text1"/>
          <w:sz w:val="28"/>
          <w:szCs w:val="28"/>
        </w:rPr>
        <w:t>表演）</w:t>
      </w:r>
      <w:r w:rsidRPr="00C46990">
        <w:rPr>
          <w:rFonts w:eastAsia="DFKai-SB"/>
          <w:color w:val="000000" w:themeColor="text1"/>
          <w:sz w:val="28"/>
          <w:szCs w:val="28"/>
        </w:rPr>
        <w:t>____</w:t>
      </w:r>
      <w:r w:rsidRPr="00C46990">
        <w:rPr>
          <w:rFonts w:eastAsia="DFKai-SB"/>
          <w:color w:val="000000" w:themeColor="text1"/>
          <w:sz w:val="28"/>
          <w:szCs w:val="28"/>
        </w:rPr>
        <w:t>齣；</w:t>
      </w:r>
      <w:r w:rsidRPr="00C46990">
        <w:rPr>
          <w:rFonts w:eastAsia="DFKai-SB"/>
          <w:color w:val="000000" w:themeColor="text1"/>
          <w:sz w:val="28"/>
          <w:szCs w:val="28"/>
        </w:rPr>
        <w:t>_______</w:t>
      </w:r>
      <w:r w:rsidRPr="00C46990">
        <w:rPr>
          <w:rFonts w:eastAsia="DFKai-SB"/>
          <w:color w:val="000000" w:themeColor="text1"/>
          <w:sz w:val="28"/>
          <w:szCs w:val="28"/>
        </w:rPr>
        <w:t>分鐘</w:t>
      </w:r>
      <w:r w:rsidRPr="00C46990">
        <w:rPr>
          <w:rFonts w:eastAsia="DFKai-SB"/>
          <w:color w:val="000000" w:themeColor="text1"/>
          <w:sz w:val="28"/>
          <w:szCs w:val="28"/>
        </w:rPr>
        <w:br/>
        <w:t>Theatrical works (□ Scriptwriting, □ Directing, □ Performance) – ____ work(s); _______ minute(s)</w:t>
      </w:r>
    </w:p>
    <w:p w14:paraId="316EA233" w14:textId="5CAA971A"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劇場藝術作品（</w:t>
      </w:r>
      <w:r w:rsidRPr="00C46990">
        <w:rPr>
          <w:rFonts w:eastAsia="DFKai-SB"/>
          <w:color w:val="000000" w:themeColor="text1"/>
          <w:sz w:val="28"/>
          <w:szCs w:val="28"/>
        </w:rPr>
        <w:t>□</w:t>
      </w:r>
      <w:r w:rsidRPr="00C46990">
        <w:rPr>
          <w:rFonts w:eastAsia="DFKai-SB"/>
          <w:color w:val="000000" w:themeColor="text1"/>
          <w:sz w:val="28"/>
          <w:szCs w:val="28"/>
        </w:rPr>
        <w:t>劇場設計、</w:t>
      </w:r>
      <w:r w:rsidRPr="00C46990">
        <w:rPr>
          <w:rFonts w:eastAsia="DFKai-SB"/>
          <w:color w:val="000000" w:themeColor="text1"/>
          <w:sz w:val="28"/>
          <w:szCs w:val="28"/>
        </w:rPr>
        <w:t>□</w:t>
      </w:r>
      <w:r w:rsidRPr="00C46990">
        <w:rPr>
          <w:rFonts w:eastAsia="DFKai-SB"/>
          <w:color w:val="000000" w:themeColor="text1"/>
          <w:sz w:val="28"/>
          <w:szCs w:val="28"/>
        </w:rPr>
        <w:t>劇場跨域）</w:t>
      </w:r>
      <w:r w:rsidRPr="00C46990">
        <w:rPr>
          <w:rFonts w:eastAsia="DFKai-SB"/>
          <w:color w:val="000000" w:themeColor="text1"/>
          <w:sz w:val="28"/>
          <w:szCs w:val="28"/>
        </w:rPr>
        <w:t>____</w:t>
      </w:r>
      <w:r w:rsidRPr="00C46990">
        <w:rPr>
          <w:rFonts w:eastAsia="DFKai-SB"/>
          <w:color w:val="000000" w:themeColor="text1"/>
          <w:sz w:val="28"/>
          <w:szCs w:val="28"/>
        </w:rPr>
        <w:t>齣</w:t>
      </w:r>
      <w:r w:rsidRPr="00C46990">
        <w:rPr>
          <w:rFonts w:eastAsia="DFKai-SB"/>
          <w:color w:val="000000" w:themeColor="text1"/>
          <w:sz w:val="28"/>
          <w:szCs w:val="28"/>
        </w:rPr>
        <w:br/>
        <w:t>Theater arts works (□ Stage design, □ Interdisciplinary theater) – ____ work(s)</w:t>
      </w:r>
    </w:p>
    <w:p w14:paraId="69DC2394" w14:textId="3321C426" w:rsidR="00D27586" w:rsidRP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舞蹈作品（</w:t>
      </w:r>
      <w:r w:rsidRPr="00C46990">
        <w:rPr>
          <w:rFonts w:eastAsia="DFKai-SB"/>
          <w:color w:val="000000" w:themeColor="text1"/>
          <w:sz w:val="28"/>
          <w:szCs w:val="28"/>
        </w:rPr>
        <w:t>□</w:t>
      </w:r>
      <w:r w:rsidRPr="00C46990">
        <w:rPr>
          <w:rFonts w:eastAsia="DFKai-SB"/>
          <w:color w:val="000000" w:themeColor="text1"/>
          <w:sz w:val="28"/>
          <w:szCs w:val="28"/>
        </w:rPr>
        <w:t>創作、</w:t>
      </w:r>
      <w:r w:rsidRPr="00C46990">
        <w:rPr>
          <w:rFonts w:eastAsia="DFKai-SB"/>
          <w:color w:val="000000" w:themeColor="text1"/>
          <w:sz w:val="28"/>
          <w:szCs w:val="28"/>
        </w:rPr>
        <w:t>□</w:t>
      </w:r>
      <w:r w:rsidRPr="00C46990">
        <w:rPr>
          <w:rFonts w:eastAsia="DFKai-SB"/>
          <w:color w:val="000000" w:themeColor="text1"/>
          <w:sz w:val="28"/>
          <w:szCs w:val="28"/>
        </w:rPr>
        <w:t>演出）</w:t>
      </w:r>
      <w:r w:rsidRPr="00C46990">
        <w:rPr>
          <w:rFonts w:eastAsia="DFKai-SB"/>
          <w:color w:val="000000" w:themeColor="text1"/>
          <w:sz w:val="28"/>
          <w:szCs w:val="28"/>
        </w:rPr>
        <w:t>______</w:t>
      </w:r>
      <w:r w:rsidRPr="00C46990">
        <w:rPr>
          <w:rFonts w:eastAsia="DFKai-SB"/>
          <w:color w:val="000000" w:themeColor="text1"/>
          <w:sz w:val="28"/>
          <w:szCs w:val="28"/>
        </w:rPr>
        <w:t>齣；</w:t>
      </w:r>
      <w:r w:rsidRPr="00C46990">
        <w:rPr>
          <w:rFonts w:eastAsia="DFKai-SB"/>
          <w:color w:val="000000" w:themeColor="text1"/>
          <w:sz w:val="28"/>
          <w:szCs w:val="28"/>
        </w:rPr>
        <w:t>_______</w:t>
      </w:r>
      <w:r w:rsidRPr="00C46990">
        <w:rPr>
          <w:rFonts w:eastAsia="DFKai-SB"/>
          <w:color w:val="000000" w:themeColor="text1"/>
          <w:sz w:val="28"/>
          <w:szCs w:val="28"/>
        </w:rPr>
        <w:t>分鐘</w:t>
      </w:r>
    </w:p>
    <w:p w14:paraId="52549398" w14:textId="035B7AA5" w:rsidR="0086430A" w:rsidRPr="00C46990" w:rsidRDefault="00D27586"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Dance works (□ Creation, □ Performance) – ____ work(s); _______ minute(s)</w:t>
      </w:r>
    </w:p>
    <w:p w14:paraId="54484765" w14:textId="1773AFDE"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民俗技藝作品（</w:t>
      </w:r>
      <w:r w:rsidRPr="00C46990">
        <w:rPr>
          <w:rFonts w:eastAsia="DFKai-SB"/>
          <w:color w:val="000000" w:themeColor="text1"/>
          <w:sz w:val="28"/>
          <w:szCs w:val="28"/>
        </w:rPr>
        <w:t>□</w:t>
      </w:r>
      <w:r w:rsidRPr="00C46990">
        <w:rPr>
          <w:rFonts w:eastAsia="DFKai-SB"/>
          <w:color w:val="000000" w:themeColor="text1"/>
          <w:sz w:val="28"/>
          <w:szCs w:val="28"/>
        </w:rPr>
        <w:t>創作、</w:t>
      </w:r>
      <w:r w:rsidRPr="00C46990">
        <w:rPr>
          <w:rFonts w:eastAsia="DFKai-SB"/>
          <w:color w:val="000000" w:themeColor="text1"/>
          <w:sz w:val="28"/>
          <w:szCs w:val="28"/>
        </w:rPr>
        <w:t>□</w:t>
      </w:r>
      <w:r w:rsidRPr="00C46990">
        <w:rPr>
          <w:rFonts w:eastAsia="DFKai-SB"/>
          <w:color w:val="000000" w:themeColor="text1"/>
          <w:sz w:val="28"/>
          <w:szCs w:val="28"/>
        </w:rPr>
        <w:t>表演、</w:t>
      </w:r>
      <w:r w:rsidRPr="00C46990">
        <w:rPr>
          <w:rFonts w:eastAsia="DFKai-SB"/>
          <w:color w:val="000000" w:themeColor="text1"/>
          <w:sz w:val="28"/>
          <w:szCs w:val="28"/>
        </w:rPr>
        <w:t>□</w:t>
      </w:r>
      <w:r w:rsidRPr="00C46990">
        <w:rPr>
          <w:rFonts w:eastAsia="DFKai-SB"/>
          <w:color w:val="000000" w:themeColor="text1"/>
          <w:sz w:val="28"/>
          <w:szCs w:val="28"/>
        </w:rPr>
        <w:t>雜技）</w:t>
      </w:r>
      <w:r w:rsidRPr="00C46990">
        <w:rPr>
          <w:rFonts w:eastAsia="DFKai-SB"/>
          <w:color w:val="000000" w:themeColor="text1"/>
          <w:sz w:val="28"/>
          <w:szCs w:val="28"/>
        </w:rPr>
        <w:t>____</w:t>
      </w:r>
      <w:r w:rsidRPr="00C46990">
        <w:rPr>
          <w:rFonts w:eastAsia="DFKai-SB"/>
          <w:color w:val="000000" w:themeColor="text1"/>
          <w:sz w:val="28"/>
          <w:szCs w:val="28"/>
        </w:rPr>
        <w:t>齣；</w:t>
      </w:r>
      <w:r w:rsidRPr="00C46990">
        <w:rPr>
          <w:rFonts w:eastAsia="DFKai-SB"/>
          <w:color w:val="000000" w:themeColor="text1"/>
          <w:sz w:val="28"/>
          <w:szCs w:val="28"/>
        </w:rPr>
        <w:t>_______</w:t>
      </w:r>
      <w:r w:rsidRPr="00C46990">
        <w:rPr>
          <w:rFonts w:eastAsia="DFKai-SB"/>
          <w:color w:val="000000" w:themeColor="text1"/>
          <w:sz w:val="28"/>
          <w:szCs w:val="28"/>
        </w:rPr>
        <w:t>分鐘</w:t>
      </w:r>
      <w:r w:rsidRPr="00C46990">
        <w:rPr>
          <w:rFonts w:eastAsia="DFKai-SB"/>
          <w:color w:val="000000" w:themeColor="text1"/>
          <w:sz w:val="28"/>
          <w:szCs w:val="28"/>
        </w:rPr>
        <w:br/>
        <w:t>Folk arts works (□ Creation, □ Performance, □ Acrobatics) – ____ work(s); _______ minute(s)</w:t>
      </w:r>
    </w:p>
    <w:p w14:paraId="1D0F8764" w14:textId="4C2E8EF2"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音像藝術作品（</w:t>
      </w:r>
      <w:r w:rsidRPr="00C46990">
        <w:rPr>
          <w:rFonts w:eastAsia="DFKai-SB"/>
          <w:color w:val="000000" w:themeColor="text1"/>
          <w:sz w:val="28"/>
          <w:szCs w:val="28"/>
        </w:rPr>
        <w:t>□</w:t>
      </w:r>
      <w:r w:rsidRPr="00C46990">
        <w:rPr>
          <w:rFonts w:eastAsia="DFKai-SB"/>
          <w:color w:val="000000" w:themeColor="text1"/>
          <w:sz w:val="28"/>
          <w:szCs w:val="28"/>
        </w:rPr>
        <w:t>長片、</w:t>
      </w:r>
      <w:r w:rsidRPr="00C46990">
        <w:rPr>
          <w:rFonts w:eastAsia="DFKai-SB"/>
          <w:color w:val="000000" w:themeColor="text1"/>
          <w:sz w:val="28"/>
          <w:szCs w:val="28"/>
        </w:rPr>
        <w:t>□</w:t>
      </w:r>
      <w:r w:rsidRPr="00C46990">
        <w:rPr>
          <w:rFonts w:eastAsia="DFKai-SB"/>
          <w:color w:val="000000" w:themeColor="text1"/>
          <w:sz w:val="28"/>
          <w:szCs w:val="28"/>
        </w:rPr>
        <w:t>短片創作、</w:t>
      </w:r>
      <w:r w:rsidRPr="00C46990">
        <w:rPr>
          <w:rFonts w:eastAsia="DFKai-SB"/>
          <w:color w:val="000000" w:themeColor="text1"/>
          <w:sz w:val="28"/>
          <w:szCs w:val="28"/>
        </w:rPr>
        <w:t>□</w:t>
      </w:r>
      <w:r w:rsidRPr="00C46990">
        <w:rPr>
          <w:rFonts w:eastAsia="DFKai-SB"/>
          <w:color w:val="000000" w:themeColor="text1"/>
          <w:sz w:val="28"/>
          <w:szCs w:val="28"/>
        </w:rPr>
        <w:t>紀錄片、</w:t>
      </w:r>
      <w:r w:rsidRPr="00C46990">
        <w:rPr>
          <w:rFonts w:eastAsia="DFKai-SB"/>
          <w:color w:val="000000" w:themeColor="text1"/>
          <w:sz w:val="28"/>
          <w:szCs w:val="28"/>
        </w:rPr>
        <w:t>□</w:t>
      </w:r>
      <w:r w:rsidRPr="00C46990">
        <w:rPr>
          <w:rFonts w:eastAsia="DFKai-SB"/>
          <w:color w:val="000000" w:themeColor="text1"/>
          <w:sz w:val="28"/>
          <w:szCs w:val="28"/>
        </w:rPr>
        <w:t>動畫、</w:t>
      </w:r>
      <w:r w:rsidRPr="00C46990">
        <w:rPr>
          <w:rFonts w:eastAsia="DFKai-SB"/>
          <w:color w:val="000000" w:themeColor="text1"/>
          <w:sz w:val="28"/>
          <w:szCs w:val="28"/>
        </w:rPr>
        <w:t>□</w:t>
      </w:r>
      <w:r w:rsidRPr="00C46990">
        <w:rPr>
          <w:rFonts w:eastAsia="DFKai-SB"/>
          <w:color w:val="000000" w:themeColor="text1"/>
          <w:sz w:val="28"/>
          <w:szCs w:val="28"/>
        </w:rPr>
        <w:t>數位遊戲）</w:t>
      </w:r>
      <w:r w:rsidRPr="00C46990">
        <w:rPr>
          <w:rFonts w:eastAsia="DFKai-SB"/>
          <w:color w:val="000000" w:themeColor="text1"/>
          <w:sz w:val="28"/>
          <w:szCs w:val="28"/>
        </w:rPr>
        <w:t>____</w:t>
      </w:r>
      <w:r w:rsidRPr="00C46990">
        <w:rPr>
          <w:rFonts w:eastAsia="DFKai-SB"/>
          <w:color w:val="000000" w:themeColor="text1"/>
          <w:sz w:val="28"/>
          <w:szCs w:val="28"/>
        </w:rPr>
        <w:t>部／件；</w:t>
      </w:r>
      <w:r w:rsidRPr="00C46990">
        <w:rPr>
          <w:rFonts w:eastAsia="DFKai-SB"/>
          <w:color w:val="000000" w:themeColor="text1"/>
          <w:sz w:val="28"/>
          <w:szCs w:val="28"/>
        </w:rPr>
        <w:t>______</w:t>
      </w:r>
      <w:r w:rsidRPr="00C46990">
        <w:rPr>
          <w:rFonts w:eastAsia="DFKai-SB"/>
          <w:color w:val="000000" w:themeColor="text1"/>
          <w:sz w:val="28"/>
          <w:szCs w:val="28"/>
        </w:rPr>
        <w:t>分鐘</w:t>
      </w:r>
      <w:r w:rsidRPr="00C46990">
        <w:rPr>
          <w:rFonts w:eastAsia="DFKai-SB"/>
          <w:color w:val="000000" w:themeColor="text1"/>
          <w:sz w:val="28"/>
          <w:szCs w:val="28"/>
        </w:rPr>
        <w:br/>
        <w:t>Audiovisual arts works (□ Feature film, □ Short film, □ Documentary, □ Animation, □ Digital game) – ____ work(s); _______ minute(s)</w:t>
      </w:r>
    </w:p>
    <w:p w14:paraId="153D9267" w14:textId="312EB5B4"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視覺藝術作品（</w:t>
      </w:r>
      <w:r w:rsidRPr="00C46990">
        <w:rPr>
          <w:rFonts w:eastAsia="DFKai-SB"/>
          <w:color w:val="000000" w:themeColor="text1"/>
          <w:sz w:val="28"/>
          <w:szCs w:val="28"/>
        </w:rPr>
        <w:t>□</w:t>
      </w:r>
      <w:r w:rsidRPr="00C46990">
        <w:rPr>
          <w:rFonts w:eastAsia="DFKai-SB"/>
          <w:color w:val="000000" w:themeColor="text1"/>
          <w:sz w:val="28"/>
          <w:szCs w:val="28"/>
        </w:rPr>
        <w:t>平面作品、</w:t>
      </w:r>
      <w:r w:rsidRPr="00C46990">
        <w:rPr>
          <w:rFonts w:eastAsia="DFKai-SB"/>
          <w:color w:val="000000" w:themeColor="text1"/>
          <w:sz w:val="28"/>
          <w:szCs w:val="28"/>
        </w:rPr>
        <w:t>□</w:t>
      </w:r>
      <w:r w:rsidRPr="00C46990">
        <w:rPr>
          <w:rFonts w:eastAsia="DFKai-SB"/>
          <w:color w:val="000000" w:themeColor="text1"/>
          <w:sz w:val="28"/>
          <w:szCs w:val="28"/>
        </w:rPr>
        <w:t>立體作品、</w:t>
      </w:r>
      <w:r w:rsidRPr="00C46990">
        <w:rPr>
          <w:rFonts w:eastAsia="DFKai-SB"/>
          <w:color w:val="000000" w:themeColor="text1"/>
          <w:sz w:val="28"/>
          <w:szCs w:val="28"/>
        </w:rPr>
        <w:t>□</w:t>
      </w:r>
      <w:r w:rsidRPr="00C46990">
        <w:rPr>
          <w:rFonts w:eastAsia="DFKai-SB"/>
          <w:color w:val="000000" w:themeColor="text1"/>
          <w:sz w:val="28"/>
          <w:szCs w:val="28"/>
        </w:rPr>
        <w:t>綜合作品、</w:t>
      </w:r>
      <w:r w:rsidRPr="00C46990">
        <w:rPr>
          <w:rFonts w:eastAsia="DFKai-SB"/>
          <w:color w:val="000000" w:themeColor="text1"/>
          <w:sz w:val="28"/>
          <w:szCs w:val="28"/>
        </w:rPr>
        <w:t>□</w:t>
      </w:r>
      <w:r w:rsidRPr="00C46990">
        <w:rPr>
          <w:rFonts w:eastAsia="DFKai-SB"/>
          <w:color w:val="000000" w:themeColor="text1"/>
          <w:sz w:val="28"/>
          <w:szCs w:val="28"/>
        </w:rPr>
        <w:t>其他</w:t>
      </w:r>
      <w:r w:rsidRPr="00C46990">
        <w:rPr>
          <w:rFonts w:eastAsia="DFKai-SB"/>
          <w:color w:val="000000" w:themeColor="text1"/>
          <w:sz w:val="28"/>
          <w:szCs w:val="28"/>
        </w:rPr>
        <w:t>____</w:t>
      </w:r>
      <w:r w:rsidRPr="00C46990">
        <w:rPr>
          <w:rFonts w:eastAsia="DFKai-SB"/>
          <w:color w:val="000000" w:themeColor="text1"/>
          <w:sz w:val="28"/>
          <w:szCs w:val="28"/>
        </w:rPr>
        <w:t>）</w:t>
      </w:r>
      <w:r w:rsidRPr="00C46990">
        <w:rPr>
          <w:rFonts w:eastAsia="DFKai-SB"/>
          <w:color w:val="000000" w:themeColor="text1"/>
          <w:sz w:val="28"/>
          <w:szCs w:val="28"/>
        </w:rPr>
        <w:t>____</w:t>
      </w:r>
      <w:r w:rsidRPr="00C46990">
        <w:rPr>
          <w:rFonts w:eastAsia="DFKai-SB"/>
          <w:color w:val="000000" w:themeColor="text1"/>
          <w:sz w:val="28"/>
          <w:szCs w:val="28"/>
        </w:rPr>
        <w:t>式；</w:t>
      </w:r>
      <w:r w:rsidRPr="00C46990">
        <w:rPr>
          <w:rFonts w:eastAsia="DFKai-SB"/>
          <w:color w:val="000000" w:themeColor="text1"/>
          <w:sz w:val="28"/>
          <w:szCs w:val="28"/>
        </w:rPr>
        <w:t>□</w:t>
      </w:r>
      <w:r w:rsidRPr="00C46990">
        <w:rPr>
          <w:rFonts w:eastAsia="DFKai-SB"/>
          <w:color w:val="000000" w:themeColor="text1"/>
          <w:sz w:val="28"/>
          <w:szCs w:val="28"/>
        </w:rPr>
        <w:t>至少兩式以個展呈現，</w:t>
      </w:r>
      <w:r w:rsidRPr="00C46990">
        <w:rPr>
          <w:rFonts w:eastAsia="DFKai-SB"/>
          <w:color w:val="000000" w:themeColor="text1"/>
          <w:sz w:val="28"/>
          <w:szCs w:val="28"/>
        </w:rPr>
        <w:t>_____</w:t>
      </w:r>
      <w:r w:rsidRPr="00C46990">
        <w:rPr>
          <w:rFonts w:eastAsia="DFKai-SB"/>
          <w:color w:val="000000" w:themeColor="text1"/>
          <w:sz w:val="28"/>
          <w:szCs w:val="28"/>
        </w:rPr>
        <w:t>件；</w:t>
      </w:r>
      <w:r w:rsidRPr="00C46990">
        <w:rPr>
          <w:rFonts w:eastAsia="DFKai-SB"/>
          <w:color w:val="000000" w:themeColor="text1"/>
          <w:sz w:val="28"/>
          <w:szCs w:val="28"/>
        </w:rPr>
        <w:t>□</w:t>
      </w:r>
      <w:r w:rsidRPr="00C46990">
        <w:rPr>
          <w:rFonts w:eastAsia="DFKai-SB"/>
          <w:color w:val="000000" w:themeColor="text1"/>
          <w:sz w:val="28"/>
          <w:szCs w:val="28"/>
        </w:rPr>
        <w:t>有專為教師資格送審所舉辦之個展</w:t>
      </w:r>
      <w:r w:rsidRPr="00C46990">
        <w:rPr>
          <w:rFonts w:eastAsia="DFKai-SB"/>
          <w:color w:val="000000" w:themeColor="text1"/>
          <w:sz w:val="28"/>
          <w:szCs w:val="28"/>
        </w:rPr>
        <w:br/>
        <w:t>Visual arts works (□ Two-dimensional, □ Three-dimensional, □ Mixed-media, □ Other: ____) – ____ work(s); □ At least two works presented in a solo exhibition; _____ piece(s); □ Solo exhibition held specifically for teacher qualifications review</w:t>
      </w:r>
    </w:p>
    <w:p w14:paraId="31C31CCC" w14:textId="67FD816C"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新媒體藝術作品（</w:t>
      </w:r>
      <w:r w:rsidRPr="00C46990">
        <w:rPr>
          <w:rFonts w:eastAsia="DFKai-SB"/>
          <w:color w:val="000000" w:themeColor="text1"/>
          <w:sz w:val="28"/>
          <w:szCs w:val="28"/>
        </w:rPr>
        <w:t>□</w:t>
      </w:r>
      <w:r w:rsidRPr="00C46990">
        <w:rPr>
          <w:rFonts w:eastAsia="DFKai-SB"/>
          <w:color w:val="000000" w:themeColor="text1"/>
          <w:sz w:val="28"/>
          <w:szCs w:val="28"/>
        </w:rPr>
        <w:t>數位影音藝術、</w:t>
      </w:r>
      <w:r w:rsidRPr="00C46990">
        <w:rPr>
          <w:rFonts w:eastAsia="DFKai-SB"/>
          <w:color w:val="000000" w:themeColor="text1"/>
          <w:sz w:val="28"/>
          <w:szCs w:val="28"/>
        </w:rPr>
        <w:t>□</w:t>
      </w:r>
      <w:r w:rsidRPr="00C46990">
        <w:rPr>
          <w:rFonts w:eastAsia="DFKai-SB"/>
          <w:color w:val="000000" w:themeColor="text1"/>
          <w:sz w:val="28"/>
          <w:szCs w:val="28"/>
        </w:rPr>
        <w:t>互動數位藝術、</w:t>
      </w:r>
      <w:r w:rsidRPr="00C46990">
        <w:rPr>
          <w:rFonts w:eastAsia="DFKai-SB"/>
          <w:color w:val="000000" w:themeColor="text1"/>
          <w:sz w:val="28"/>
          <w:szCs w:val="28"/>
        </w:rPr>
        <w:t>□</w:t>
      </w:r>
      <w:r w:rsidRPr="00C46990">
        <w:rPr>
          <w:rFonts w:eastAsia="DFKai-SB"/>
          <w:color w:val="000000" w:themeColor="text1"/>
          <w:sz w:val="28"/>
          <w:szCs w:val="28"/>
        </w:rPr>
        <w:t>虛擬實境、</w:t>
      </w:r>
      <w:r w:rsidRPr="00C46990">
        <w:rPr>
          <w:rFonts w:eastAsia="DFKai-SB"/>
          <w:color w:val="000000" w:themeColor="text1"/>
          <w:sz w:val="28"/>
          <w:szCs w:val="28"/>
        </w:rPr>
        <w:t>□</w:t>
      </w:r>
      <w:r w:rsidRPr="00C46990">
        <w:rPr>
          <w:rFonts w:eastAsia="DFKai-SB"/>
          <w:color w:val="000000" w:themeColor="text1"/>
          <w:sz w:val="28"/>
          <w:szCs w:val="28"/>
        </w:rPr>
        <w:t>多媒體藝術及其他）</w:t>
      </w:r>
      <w:r w:rsidRPr="00C46990">
        <w:rPr>
          <w:rFonts w:eastAsia="DFKai-SB"/>
          <w:color w:val="000000" w:themeColor="text1"/>
          <w:sz w:val="28"/>
          <w:szCs w:val="28"/>
        </w:rPr>
        <w:t>____</w:t>
      </w:r>
      <w:r w:rsidRPr="00C46990">
        <w:rPr>
          <w:rFonts w:eastAsia="DFKai-SB"/>
          <w:color w:val="000000" w:themeColor="text1"/>
          <w:sz w:val="28"/>
          <w:szCs w:val="28"/>
        </w:rPr>
        <w:t>式</w:t>
      </w:r>
      <w:r w:rsidRPr="00C46990">
        <w:rPr>
          <w:rFonts w:eastAsia="DFKai-SB"/>
          <w:color w:val="000000" w:themeColor="text1"/>
          <w:sz w:val="28"/>
          <w:szCs w:val="28"/>
        </w:rPr>
        <w:br/>
        <w:t>New media art works (□ Digital video art, □ Interactive digital art, □ Virtual reality, □ Multimedia art and other) – ____ work(s)</w:t>
      </w:r>
    </w:p>
    <w:p w14:paraId="6988C70E" w14:textId="035AED92" w:rsidR="00C46990" w:rsidRDefault="0086430A" w:rsidP="00BE38E5">
      <w:pPr>
        <w:pStyle w:val="ListParagraph"/>
        <w:numPr>
          <w:ilvl w:val="1"/>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設計作品（</w:t>
      </w:r>
      <w:r w:rsidRPr="00C46990">
        <w:rPr>
          <w:rFonts w:eastAsia="DFKai-SB"/>
          <w:color w:val="000000" w:themeColor="text1"/>
          <w:sz w:val="28"/>
          <w:szCs w:val="28"/>
        </w:rPr>
        <w:t>□</w:t>
      </w:r>
      <w:r w:rsidRPr="00C46990">
        <w:rPr>
          <w:rFonts w:eastAsia="DFKai-SB"/>
          <w:color w:val="000000" w:themeColor="text1"/>
          <w:sz w:val="28"/>
          <w:szCs w:val="28"/>
        </w:rPr>
        <w:t>環境空間設計、</w:t>
      </w:r>
      <w:r w:rsidRPr="00C46990">
        <w:rPr>
          <w:rFonts w:eastAsia="DFKai-SB"/>
          <w:color w:val="000000" w:themeColor="text1"/>
          <w:sz w:val="28"/>
          <w:szCs w:val="28"/>
        </w:rPr>
        <w:t>□</w:t>
      </w:r>
      <w:r w:rsidRPr="00C46990">
        <w:rPr>
          <w:rFonts w:eastAsia="DFKai-SB"/>
          <w:color w:val="000000" w:themeColor="text1"/>
          <w:sz w:val="28"/>
          <w:szCs w:val="28"/>
        </w:rPr>
        <w:t>產品設計、</w:t>
      </w:r>
      <w:r w:rsidRPr="00C46990">
        <w:rPr>
          <w:rFonts w:eastAsia="DFKai-SB"/>
          <w:color w:val="000000" w:themeColor="text1"/>
          <w:sz w:val="28"/>
          <w:szCs w:val="28"/>
        </w:rPr>
        <w:t>□</w:t>
      </w:r>
      <w:r w:rsidRPr="00C46990">
        <w:rPr>
          <w:rFonts w:eastAsia="DFKai-SB"/>
          <w:color w:val="000000" w:themeColor="text1"/>
          <w:sz w:val="28"/>
          <w:szCs w:val="28"/>
        </w:rPr>
        <w:t>視覺傳達設計、</w:t>
      </w:r>
      <w:r w:rsidRPr="00C46990">
        <w:rPr>
          <w:rFonts w:eastAsia="DFKai-SB"/>
          <w:color w:val="000000" w:themeColor="text1"/>
          <w:sz w:val="28"/>
          <w:szCs w:val="28"/>
        </w:rPr>
        <w:t>□</w:t>
      </w:r>
      <w:r w:rsidRPr="00C46990">
        <w:rPr>
          <w:rFonts w:eastAsia="DFKai-SB"/>
          <w:color w:val="000000" w:themeColor="text1"/>
          <w:sz w:val="28"/>
          <w:szCs w:val="28"/>
        </w:rPr>
        <w:t>體驗視覺設計、</w:t>
      </w:r>
      <w:r w:rsidRPr="00C46990">
        <w:rPr>
          <w:rFonts w:eastAsia="DFKai-SB"/>
          <w:color w:val="000000" w:themeColor="text1"/>
          <w:sz w:val="28"/>
          <w:szCs w:val="28"/>
        </w:rPr>
        <w:t>□</w:t>
      </w:r>
      <w:r w:rsidRPr="00C46990">
        <w:rPr>
          <w:rFonts w:eastAsia="DFKai-SB"/>
          <w:color w:val="000000" w:themeColor="text1"/>
          <w:sz w:val="28"/>
          <w:szCs w:val="28"/>
        </w:rPr>
        <w:t>流行設計）</w:t>
      </w:r>
      <w:r w:rsidRPr="00C46990">
        <w:rPr>
          <w:rFonts w:eastAsia="DFKai-SB"/>
          <w:color w:val="000000" w:themeColor="text1"/>
          <w:sz w:val="28"/>
          <w:szCs w:val="28"/>
        </w:rPr>
        <w:t>____</w:t>
      </w:r>
      <w:r w:rsidRPr="00C46990">
        <w:rPr>
          <w:rFonts w:eastAsia="DFKai-SB"/>
          <w:color w:val="000000" w:themeColor="text1"/>
          <w:sz w:val="28"/>
          <w:szCs w:val="28"/>
        </w:rPr>
        <w:t>式；</w:t>
      </w:r>
      <w:r w:rsidRPr="00C46990">
        <w:rPr>
          <w:rFonts w:eastAsia="DFKai-SB"/>
          <w:color w:val="000000" w:themeColor="text1"/>
          <w:sz w:val="28"/>
          <w:szCs w:val="28"/>
        </w:rPr>
        <w:t>_________________</w:t>
      </w:r>
      <w:r w:rsidRPr="00C46990">
        <w:rPr>
          <w:rFonts w:eastAsia="DFKai-SB"/>
          <w:color w:val="000000" w:themeColor="text1"/>
          <w:sz w:val="28"/>
          <w:szCs w:val="28"/>
        </w:rPr>
        <w:t>件</w:t>
      </w:r>
      <w:r w:rsidRPr="00C46990">
        <w:rPr>
          <w:rFonts w:eastAsia="DFKai-SB"/>
          <w:color w:val="000000" w:themeColor="text1"/>
          <w:sz w:val="28"/>
          <w:szCs w:val="28"/>
        </w:rPr>
        <w:br/>
        <w:t>Design works (□ Environmental and spatial design, □ Product design, □ Visual communication design, □ Experiential visual design, □ Fashion design) – ____ work(s); _________________ piece(s)</w:t>
      </w:r>
    </w:p>
    <w:p w14:paraId="7D4E7FEA" w14:textId="5258ABA4" w:rsidR="00C46990" w:rsidRDefault="0086430A"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lastRenderedPageBreak/>
        <w:t>送審作品附有創作或展演報告；</w:t>
      </w:r>
      <w:r w:rsidRPr="00C46990">
        <w:rPr>
          <w:rFonts w:eastAsia="DFKai-SB"/>
          <w:color w:val="000000" w:themeColor="text1"/>
          <w:sz w:val="28"/>
          <w:szCs w:val="28"/>
        </w:rPr>
        <w:t>□</w:t>
      </w:r>
      <w:r w:rsidRPr="00C46990">
        <w:rPr>
          <w:rFonts w:eastAsia="DFKai-SB"/>
          <w:color w:val="000000" w:themeColor="text1"/>
          <w:sz w:val="28"/>
          <w:szCs w:val="28"/>
        </w:rPr>
        <w:tab/>
      </w:r>
      <w:r w:rsidRPr="00C46990">
        <w:rPr>
          <w:rFonts w:eastAsia="DFKai-SB"/>
          <w:color w:val="000000" w:themeColor="text1"/>
          <w:sz w:val="28"/>
          <w:szCs w:val="28"/>
        </w:rPr>
        <w:t>創作報告內容符合規定</w:t>
      </w:r>
      <w:r w:rsidRPr="00C46990">
        <w:rPr>
          <w:rFonts w:eastAsia="DFKai-SB"/>
          <w:color w:val="000000" w:themeColor="text1"/>
          <w:sz w:val="28"/>
          <w:szCs w:val="28"/>
        </w:rPr>
        <w:br/>
        <w:t>The submitted artistic works are accompanied by a creation or performance report; □</w:t>
      </w:r>
      <w:r w:rsidRPr="00C46990">
        <w:rPr>
          <w:rFonts w:eastAsia="DFKai-SB"/>
          <w:color w:val="000000" w:themeColor="text1"/>
          <w:sz w:val="28"/>
          <w:szCs w:val="28"/>
        </w:rPr>
        <w:tab/>
        <w:t>Contents of the creation report are in compliance with regulations</w:t>
      </w:r>
    </w:p>
    <w:p w14:paraId="3433DBD9" w14:textId="2EBD95DC" w:rsidR="00C46990" w:rsidRDefault="0086430A"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與任教科目性質相符</w:t>
      </w:r>
      <w:r w:rsidRPr="00C46990">
        <w:rPr>
          <w:rFonts w:eastAsia="DFKai-SB"/>
          <w:color w:val="000000" w:themeColor="text1"/>
          <w:sz w:val="28"/>
          <w:szCs w:val="28"/>
        </w:rPr>
        <w:br/>
        <w:t>The artistic works correspond to the nature of the subject(s) taught</w:t>
      </w:r>
    </w:p>
    <w:p w14:paraId="6223C3D5" w14:textId="3A2AE640" w:rsidR="00C46990" w:rsidRDefault="0086430A"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自取得前一等級教師資格後出版或發表之作品</w:t>
      </w:r>
      <w:r w:rsidRPr="00C46990">
        <w:rPr>
          <w:rFonts w:eastAsia="DFKai-SB"/>
          <w:color w:val="000000" w:themeColor="text1"/>
          <w:sz w:val="28"/>
          <w:szCs w:val="28"/>
        </w:rPr>
        <w:br/>
        <w:t>The artistic works were published or exhibited after obtaining the previous faculty rank qualification</w:t>
      </w:r>
    </w:p>
    <w:p w14:paraId="16F184D9" w14:textId="1ACFEA1D"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送審作品係兩人以上合作完成，且附有合著人證明</w:t>
      </w:r>
      <w:r w:rsidRPr="00C46990">
        <w:rPr>
          <w:rFonts w:eastAsia="DFKai-SB"/>
          <w:color w:val="000000" w:themeColor="text1"/>
          <w:sz w:val="28"/>
          <w:szCs w:val="28"/>
        </w:rPr>
        <w:br/>
        <w:t>The submitted artistic works were jointly created by two or more individuals, with co-author certification attached</w:t>
      </w:r>
    </w:p>
    <w:p w14:paraId="7FF03899" w14:textId="35550B3D"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如係數人合作完成之作品，僅得由其中一人送審；送審時，送審人以外他人應放棄以該作品作為代表作品送審之權利，並檢附放棄聲明書</w:t>
      </w:r>
      <w:r w:rsidRPr="00C46990">
        <w:rPr>
          <w:rFonts w:eastAsia="DFKai-SB"/>
          <w:color w:val="000000" w:themeColor="text1"/>
          <w:sz w:val="28"/>
          <w:szCs w:val="28"/>
        </w:rPr>
        <w:br/>
        <w:t>For artistic works jointly completed by multiple individuals, only one person may submit the artistic work for review; all others shall waive their right to use the same artistic work as a representative work for review, with the waiver declaration attached</w:t>
      </w:r>
    </w:p>
    <w:p w14:paraId="62935398" w14:textId="1A9CFF8D" w:rsidR="00C46990" w:rsidRDefault="0086430A"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以其相關專門著作為參考作品，並符合專門著作之規定（如有，請一併於專門著作註記查核結果）</w:t>
      </w:r>
      <w:r w:rsidRPr="00C46990">
        <w:rPr>
          <w:rFonts w:eastAsia="DFKai-SB"/>
          <w:color w:val="000000" w:themeColor="text1"/>
          <w:sz w:val="28"/>
          <w:szCs w:val="28"/>
        </w:rPr>
        <w:br/>
        <w:t>Related specialized works are used as reference works and comply with the requirements for specialized works (if applicable, please indicate the checklist results in the specialized works section)</w:t>
      </w:r>
    </w:p>
    <w:p w14:paraId="7FDDBB19" w14:textId="3DB84DF4" w:rsidR="0086430A" w:rsidRPr="00C46990" w:rsidRDefault="0086430A" w:rsidP="00877441">
      <w:pPr>
        <w:snapToGrid w:val="0"/>
        <w:spacing w:line="400" w:lineRule="exact"/>
        <w:rPr>
          <w:rFonts w:eastAsia="DFKai-SB"/>
          <w:color w:val="000000" w:themeColor="text1"/>
          <w:sz w:val="28"/>
          <w:szCs w:val="28"/>
        </w:rPr>
      </w:pPr>
    </w:p>
    <w:p w14:paraId="5974C6A0" w14:textId="14047647" w:rsidR="00C46990" w:rsidRDefault="00877441" w:rsidP="00D27586">
      <w:pPr>
        <w:snapToGrid w:val="0"/>
        <w:spacing w:line="400" w:lineRule="exact"/>
        <w:ind w:left="426" w:hangingChars="152" w:hanging="426"/>
        <w:rPr>
          <w:rFonts w:eastAsia="DFKai-SB"/>
          <w:b/>
          <w:bCs/>
          <w:color w:val="000000" w:themeColor="text1"/>
          <w:sz w:val="28"/>
          <w:szCs w:val="28"/>
        </w:rPr>
      </w:pPr>
      <w:r w:rsidRPr="00C46990">
        <w:rPr>
          <w:rFonts w:eastAsia="DFKai-SB"/>
          <w:b/>
          <w:bCs/>
          <w:color w:val="000000" w:themeColor="text1"/>
          <w:sz w:val="28"/>
          <w:szCs w:val="28"/>
        </w:rPr>
        <w:t>※</w:t>
      </w:r>
      <w:r w:rsidRPr="00C46990">
        <w:rPr>
          <w:rFonts w:eastAsia="DFKai-SB"/>
          <w:b/>
          <w:bCs/>
          <w:color w:val="000000" w:themeColor="text1"/>
          <w:sz w:val="28"/>
          <w:szCs w:val="28"/>
        </w:rPr>
        <w:tab/>
      </w:r>
      <w:r w:rsidRPr="00C46990">
        <w:rPr>
          <w:rFonts w:eastAsia="DFKai-SB"/>
          <w:b/>
          <w:bCs/>
          <w:color w:val="000000" w:themeColor="text1"/>
          <w:sz w:val="28"/>
          <w:szCs w:val="28"/>
        </w:rPr>
        <w:t>體育成就證明</w:t>
      </w:r>
      <w:r w:rsidRPr="00C46990">
        <w:rPr>
          <w:rFonts w:eastAsia="DFKai-SB"/>
          <w:color w:val="000000" w:themeColor="text1"/>
          <w:sz w:val="28"/>
          <w:szCs w:val="28"/>
        </w:rPr>
        <w:br/>
      </w:r>
      <w:r w:rsidRPr="00C46990">
        <w:rPr>
          <w:rFonts w:eastAsia="DFKai-SB"/>
          <w:b/>
          <w:bCs/>
          <w:color w:val="000000" w:themeColor="text1"/>
          <w:sz w:val="28"/>
          <w:szCs w:val="28"/>
        </w:rPr>
        <w:t>Sports achievement certificates:</w:t>
      </w:r>
    </w:p>
    <w:p w14:paraId="1F5CA8E4" w14:textId="0A3A4229"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體育成就證明</w:t>
      </w:r>
      <w:r w:rsidRPr="00C46990">
        <w:rPr>
          <w:rFonts w:eastAsia="DFKai-SB"/>
          <w:color w:val="000000" w:themeColor="text1"/>
          <w:sz w:val="28"/>
          <w:szCs w:val="28"/>
        </w:rPr>
        <w:t>(</w:t>
      </w:r>
      <w:r w:rsidRPr="00C46990">
        <w:rPr>
          <w:rFonts w:eastAsia="DFKai-SB"/>
          <w:color w:val="000000" w:themeColor="text1"/>
          <w:sz w:val="28"/>
          <w:szCs w:val="28"/>
        </w:rPr>
        <w:t>表列重要賽會獲有名次之證明</w:t>
      </w:r>
      <w:r w:rsidRPr="00C46990">
        <w:rPr>
          <w:rFonts w:eastAsia="DFKai-SB"/>
          <w:color w:val="000000" w:themeColor="text1"/>
          <w:sz w:val="28"/>
          <w:szCs w:val="28"/>
        </w:rPr>
        <w:t>)</w:t>
      </w:r>
      <w:r w:rsidRPr="00C46990">
        <w:rPr>
          <w:rFonts w:eastAsia="DFKai-SB"/>
          <w:color w:val="000000" w:themeColor="text1"/>
          <w:sz w:val="28"/>
          <w:szCs w:val="28"/>
        </w:rPr>
        <w:br/>
        <w:t>Sports achievement certificates (certificates verifying placement in major competitions as listed)</w:t>
      </w:r>
    </w:p>
    <w:p w14:paraId="52C66E62" w14:textId="05A6763F"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附有代表成就及參考成就之競賽實務報告</w:t>
      </w:r>
      <w:r w:rsidRPr="00C46990">
        <w:rPr>
          <w:rFonts w:eastAsia="DFKai-SB"/>
          <w:color w:val="000000" w:themeColor="text1"/>
          <w:sz w:val="28"/>
          <w:szCs w:val="28"/>
        </w:rPr>
        <w:br/>
        <w:t>Competition performance report attached, covering representative and reference achievements</w:t>
      </w:r>
    </w:p>
    <w:p w14:paraId="19CD1FD8" w14:textId="7808D37E"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競賽實務報告內容符合規定</w:t>
      </w:r>
      <w:r w:rsidRPr="00C46990">
        <w:rPr>
          <w:rFonts w:eastAsia="DFKai-SB"/>
          <w:color w:val="000000" w:themeColor="text1"/>
          <w:sz w:val="28"/>
          <w:szCs w:val="28"/>
        </w:rPr>
        <w:br/>
        <w:t>Contents of the competition performance report are in compliance with regulations</w:t>
      </w:r>
    </w:p>
    <w:p w14:paraId="026D66E5" w14:textId="77777777"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與任教科目性質相符</w:t>
      </w:r>
      <w:r w:rsidRPr="00C46990">
        <w:rPr>
          <w:rFonts w:eastAsia="DFKai-SB"/>
          <w:color w:val="000000" w:themeColor="text1"/>
          <w:sz w:val="28"/>
          <w:szCs w:val="28"/>
        </w:rPr>
        <w:br/>
        <w:t>The artistic works correspond to the nature of the subject(s) taught</w:t>
      </w:r>
      <w:r w:rsidR="00C46990">
        <w:rPr>
          <w:rFonts w:eastAsia="DFKai-SB"/>
          <w:color w:val="000000" w:themeColor="text1"/>
          <w:sz w:val="28"/>
          <w:szCs w:val="28"/>
        </w:rPr>
        <w:t xml:space="preserve"> </w:t>
      </w:r>
    </w:p>
    <w:p w14:paraId="3B59838E" w14:textId="5E1310E6"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代表成就證明及參考成就證明不與取得前一等級教師資格之成就證明重複</w:t>
      </w:r>
      <w:r w:rsidRPr="00C46990">
        <w:rPr>
          <w:rFonts w:eastAsia="DFKai-SB"/>
          <w:color w:val="000000" w:themeColor="text1"/>
          <w:sz w:val="28"/>
          <w:szCs w:val="28"/>
        </w:rPr>
        <w:br/>
        <w:t>The representative and reference achievement certificates do not duplicate those used to obtain the previous faculty rank qualification</w:t>
      </w:r>
    </w:p>
    <w:p w14:paraId="7398DD11" w14:textId="1C7C225F"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送審競賽實務報告係</w:t>
      </w:r>
      <w:r w:rsidRPr="00C46990">
        <w:rPr>
          <w:rFonts w:eastAsia="DFKai-SB"/>
          <w:color w:val="000000" w:themeColor="text1"/>
          <w:sz w:val="28"/>
          <w:szCs w:val="28"/>
        </w:rPr>
        <w:t>2</w:t>
      </w:r>
      <w:r w:rsidRPr="00C46990">
        <w:rPr>
          <w:rFonts w:eastAsia="DFKai-SB"/>
          <w:color w:val="000000" w:themeColor="text1"/>
          <w:sz w:val="28"/>
          <w:szCs w:val="28"/>
        </w:rPr>
        <w:t>人以上共同完成，且附有合著人證明</w:t>
      </w:r>
      <w:r w:rsidRPr="00C46990">
        <w:rPr>
          <w:rFonts w:eastAsia="DFKai-SB"/>
          <w:color w:val="000000" w:themeColor="text1"/>
          <w:sz w:val="28"/>
          <w:szCs w:val="28"/>
        </w:rPr>
        <w:br/>
        <w:t xml:space="preserve">The submitted competition performance report was jointly completed by two or more </w:t>
      </w:r>
      <w:r w:rsidRPr="00C46990">
        <w:rPr>
          <w:rFonts w:eastAsia="DFKai-SB"/>
          <w:color w:val="000000" w:themeColor="text1"/>
          <w:sz w:val="28"/>
          <w:szCs w:val="28"/>
        </w:rPr>
        <w:lastRenderedPageBreak/>
        <w:t>individuals, with co-author certification attached</w:t>
      </w:r>
    </w:p>
    <w:p w14:paraId="40A9311F" w14:textId="613F4FAE"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代表成就係二人以上共同完成者，僅得由其中一人送審；送審時，送審人以外他人應放棄以該體育成就證明作為代表成就送審之權利，並檢附放棄聲明書</w:t>
      </w:r>
      <w:r w:rsidRPr="00C46990">
        <w:rPr>
          <w:rFonts w:eastAsia="DFKai-SB"/>
          <w:color w:val="000000" w:themeColor="text1"/>
          <w:sz w:val="28"/>
          <w:szCs w:val="28"/>
        </w:rPr>
        <w:br/>
        <w:t>For representative achievements jointly accomplished by two or more individuals, only one person may submit the achievement for review; all others shall waive their right to use the same sports achievement certificate as a representative achievement for review, with the waiver declaration attached</w:t>
      </w:r>
    </w:p>
    <w:p w14:paraId="4721E96B" w14:textId="54E0B6C1" w:rsidR="00C46990" w:rsidRDefault="00FD69F1"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前一等級係以體育成就證明取得並檢附該等級教師資格之全部送審資料</w:t>
      </w:r>
      <w:r w:rsidRPr="00C46990">
        <w:rPr>
          <w:rFonts w:eastAsia="DFKai-SB"/>
          <w:color w:val="000000" w:themeColor="text1"/>
          <w:sz w:val="28"/>
          <w:szCs w:val="28"/>
        </w:rPr>
        <w:br/>
        <w:t>Previous faculty rank was obtained through sports achievement certificates, and all review materials for that faculty rank are attached</w:t>
      </w:r>
    </w:p>
    <w:p w14:paraId="26603ECE" w14:textId="35CE51B9" w:rsidR="00107B6B" w:rsidRPr="00C46990" w:rsidRDefault="00107B6B" w:rsidP="00877441">
      <w:pPr>
        <w:snapToGrid w:val="0"/>
        <w:spacing w:line="400" w:lineRule="exact"/>
        <w:ind w:left="560" w:hangingChars="200" w:hanging="560"/>
        <w:rPr>
          <w:rFonts w:eastAsia="DFKai-SB"/>
          <w:b/>
          <w:color w:val="000000" w:themeColor="text1"/>
          <w:sz w:val="28"/>
          <w:szCs w:val="28"/>
        </w:rPr>
      </w:pPr>
    </w:p>
    <w:p w14:paraId="6439B3ED" w14:textId="1CCD351A" w:rsidR="0086430A" w:rsidRPr="00441FD5" w:rsidRDefault="00877441" w:rsidP="00D27586">
      <w:pPr>
        <w:snapToGrid w:val="0"/>
        <w:spacing w:line="400" w:lineRule="exact"/>
        <w:ind w:left="426" w:hangingChars="152" w:hanging="426"/>
        <w:rPr>
          <w:rFonts w:eastAsia="DFKai-SB"/>
          <w:b/>
          <w:color w:val="000000" w:themeColor="text1"/>
          <w:sz w:val="28"/>
          <w:szCs w:val="28"/>
          <w:lang w:val="cs-CZ"/>
        </w:rPr>
      </w:pPr>
      <w:r w:rsidRPr="00C46990">
        <w:rPr>
          <w:rFonts w:eastAsia="DFKai-SB"/>
          <w:b/>
          <w:bCs/>
          <w:color w:val="000000" w:themeColor="text1"/>
          <w:sz w:val="28"/>
          <w:szCs w:val="28"/>
        </w:rPr>
        <w:t>※</w:t>
      </w:r>
      <w:r w:rsidRPr="00C46990">
        <w:rPr>
          <w:rFonts w:eastAsia="DFKai-SB"/>
          <w:b/>
          <w:bCs/>
          <w:color w:val="000000" w:themeColor="text1"/>
          <w:sz w:val="28"/>
          <w:szCs w:val="28"/>
        </w:rPr>
        <w:tab/>
      </w:r>
      <w:r w:rsidRPr="00C46990">
        <w:rPr>
          <w:rFonts w:eastAsia="DFKai-SB"/>
          <w:b/>
          <w:bCs/>
          <w:color w:val="000000" w:themeColor="text1"/>
          <w:sz w:val="28"/>
          <w:szCs w:val="28"/>
        </w:rPr>
        <w:t>學校審查程序部分：</w:t>
      </w:r>
      <w:r w:rsidRPr="00C46990">
        <w:rPr>
          <w:rFonts w:eastAsia="DFKai-SB"/>
          <w:color w:val="000000" w:themeColor="text1"/>
          <w:sz w:val="28"/>
          <w:szCs w:val="28"/>
        </w:rPr>
        <w:br/>
      </w:r>
      <w:r w:rsidR="00441FD5">
        <w:rPr>
          <w:rFonts w:eastAsia="DFKai-SB"/>
          <w:b/>
          <w:bCs/>
          <w:color w:val="000000" w:themeColor="text1"/>
          <w:sz w:val="28"/>
          <w:szCs w:val="28"/>
          <w:lang w:val="cs-CZ"/>
        </w:rPr>
        <w:t>School review procedures:</w:t>
      </w:r>
    </w:p>
    <w:p w14:paraId="77728750" w14:textId="37EBBDEC" w:rsidR="00C46990" w:rsidRDefault="00451783"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一級（次）外審（外審人數符合認可學校自審案</w:t>
      </w:r>
      <w:r w:rsidRPr="00C46990">
        <w:rPr>
          <w:rFonts w:eastAsia="DFKai-SB"/>
          <w:color w:val="000000" w:themeColor="text1"/>
          <w:sz w:val="28"/>
          <w:szCs w:val="28"/>
        </w:rPr>
        <w:t>5</w:t>
      </w:r>
      <w:r w:rsidRPr="00C46990">
        <w:rPr>
          <w:rFonts w:eastAsia="DFKai-SB"/>
          <w:color w:val="000000" w:themeColor="text1"/>
          <w:sz w:val="28"/>
          <w:szCs w:val="28"/>
        </w:rPr>
        <w:t>人以上</w:t>
      </w:r>
      <w:r w:rsidRPr="00C46990">
        <w:rPr>
          <w:rFonts w:eastAsia="DFKai-SB"/>
          <w:color w:val="000000" w:themeColor="text1"/>
          <w:sz w:val="28"/>
          <w:szCs w:val="28"/>
        </w:rPr>
        <w:t>;</w:t>
      </w:r>
      <w:r w:rsidRPr="00C46990">
        <w:rPr>
          <w:rFonts w:eastAsia="DFKai-SB"/>
          <w:color w:val="000000" w:themeColor="text1"/>
          <w:sz w:val="28"/>
          <w:szCs w:val="28"/>
        </w:rPr>
        <w:t>非認可學校自審案</w:t>
      </w:r>
      <w:r w:rsidRPr="00C46990">
        <w:rPr>
          <w:rFonts w:eastAsia="DFKai-SB"/>
          <w:color w:val="000000" w:themeColor="text1"/>
          <w:sz w:val="28"/>
          <w:szCs w:val="28"/>
        </w:rPr>
        <w:t>3</w:t>
      </w:r>
      <w:r w:rsidRPr="00C46990">
        <w:rPr>
          <w:rFonts w:eastAsia="DFKai-SB"/>
          <w:color w:val="000000" w:themeColor="text1"/>
          <w:sz w:val="28"/>
          <w:szCs w:val="28"/>
        </w:rPr>
        <w:t>人以上）</w:t>
      </w:r>
      <w:r w:rsidRPr="00C46990">
        <w:rPr>
          <w:rFonts w:eastAsia="DFKai-SB"/>
          <w:color w:val="000000" w:themeColor="text1"/>
          <w:sz w:val="28"/>
          <w:szCs w:val="28"/>
        </w:rPr>
        <w:br/>
        <w:t>One-level (round) external review (number of external reviewers: at least five for self-review cases by recognized schools; at least three for self-review cases by non-recognized schools)</w:t>
      </w:r>
    </w:p>
    <w:p w14:paraId="36DFFB01" w14:textId="69E1CE10" w:rsidR="00C46990" w:rsidRDefault="00451783"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著作（專門著作、技術報告、文藝創作展演作品、成就證明）已辦理外審</w:t>
      </w:r>
      <w:r w:rsidRPr="00C46990">
        <w:rPr>
          <w:rFonts w:eastAsia="DFKai-SB"/>
          <w:color w:val="000000" w:themeColor="text1"/>
          <w:sz w:val="28"/>
          <w:szCs w:val="28"/>
        </w:rPr>
        <w:br/>
        <w:t>Works (specialized works, technical reports, literary or artistic creations/performances, or achievement certificates) have undergone external review</w:t>
      </w:r>
    </w:p>
    <w:p w14:paraId="1385B4BD" w14:textId="77777777" w:rsidR="00C46990" w:rsidRDefault="00451783"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各級教評會紀錄均完整登載</w:t>
      </w:r>
      <w:r w:rsidRPr="00C46990">
        <w:rPr>
          <w:rFonts w:eastAsia="DFKai-SB"/>
          <w:color w:val="000000" w:themeColor="text1"/>
          <w:sz w:val="28"/>
          <w:szCs w:val="28"/>
        </w:rPr>
        <w:br/>
        <w:t>Minutes of Faculty Evaluation Committee meetings at all levels are fully recorded</w:t>
      </w:r>
      <w:r w:rsidR="00C46990">
        <w:rPr>
          <w:rFonts w:eastAsia="DFKai-SB"/>
          <w:color w:val="000000" w:themeColor="text1"/>
          <w:sz w:val="28"/>
          <w:szCs w:val="28"/>
        </w:rPr>
        <w:t xml:space="preserve"> </w:t>
      </w:r>
    </w:p>
    <w:p w14:paraId="675F3F81" w14:textId="16AB3905" w:rsidR="00C46990" w:rsidRDefault="00451783"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教師資格審查履歷表學校查核章、送審人簽章完整無遺漏</w:t>
      </w:r>
      <w:r w:rsidRPr="00C46990">
        <w:rPr>
          <w:rFonts w:eastAsia="DFKai-SB"/>
          <w:color w:val="000000" w:themeColor="text1"/>
          <w:sz w:val="28"/>
          <w:szCs w:val="28"/>
        </w:rPr>
        <w:br/>
        <w:t>The Teacher Qualifications Review Resume Form bears complete verification stamps from the school and the applicant’s signatures without omission</w:t>
      </w:r>
    </w:p>
    <w:p w14:paraId="3AB863E3" w14:textId="41B73C4C" w:rsidR="00C46990" w:rsidRDefault="00451783" w:rsidP="00BE38E5">
      <w:pPr>
        <w:pStyle w:val="ListParagraph"/>
        <w:numPr>
          <w:ilvl w:val="0"/>
          <w:numId w:val="18"/>
        </w:numPr>
        <w:snapToGrid w:val="0"/>
        <w:spacing w:line="400" w:lineRule="exact"/>
        <w:ind w:leftChars="0" w:left="993"/>
        <w:rPr>
          <w:rFonts w:eastAsia="DFKai-SB"/>
          <w:color w:val="000000" w:themeColor="text1"/>
          <w:sz w:val="28"/>
          <w:szCs w:val="28"/>
        </w:rPr>
      </w:pPr>
      <w:r w:rsidRPr="00C46990">
        <w:rPr>
          <w:rFonts w:eastAsia="DFKai-SB"/>
          <w:color w:val="000000" w:themeColor="text1"/>
          <w:sz w:val="28"/>
          <w:szCs w:val="28"/>
        </w:rPr>
        <w:t>前經教師資格審定不合格者，本次有增加或更換</w:t>
      </w:r>
      <w:r w:rsidRPr="00C46990">
        <w:rPr>
          <w:rFonts w:eastAsia="DFKai-SB"/>
          <w:color w:val="000000" w:themeColor="text1"/>
          <w:sz w:val="28"/>
          <w:szCs w:val="28"/>
        </w:rPr>
        <w:t>1</w:t>
      </w:r>
      <w:r w:rsidRPr="00C46990">
        <w:rPr>
          <w:rFonts w:eastAsia="DFKai-SB"/>
          <w:color w:val="000000" w:themeColor="text1"/>
          <w:sz w:val="28"/>
          <w:szCs w:val="28"/>
        </w:rPr>
        <w:t>件以上之送審著作</w:t>
      </w:r>
      <w:r w:rsidRPr="00C46990">
        <w:rPr>
          <w:rFonts w:eastAsia="DFKai-SB"/>
          <w:color w:val="000000" w:themeColor="text1"/>
          <w:sz w:val="28"/>
          <w:szCs w:val="28"/>
        </w:rPr>
        <w:br/>
        <w:t>For applicants who previously failed the teacher qualifications accreditation, at least one additional or replacement work has been submitted for this review</w:t>
      </w:r>
    </w:p>
    <w:p w14:paraId="6186F0C0" w14:textId="4C141D64" w:rsidR="0086430A" w:rsidRPr="00C46990" w:rsidRDefault="0086430A" w:rsidP="00877441">
      <w:pPr>
        <w:snapToGrid w:val="0"/>
        <w:spacing w:line="400" w:lineRule="exact"/>
        <w:ind w:left="571" w:hangingChars="204" w:hanging="571"/>
        <w:rPr>
          <w:rFonts w:eastAsia="DFKai-SB"/>
          <w:color w:val="000000" w:themeColor="text1"/>
          <w:sz w:val="28"/>
          <w:szCs w:val="28"/>
        </w:rPr>
      </w:pPr>
    </w:p>
    <w:p w14:paraId="5A408B62" w14:textId="77777777" w:rsidR="00D27586" w:rsidRPr="00C46990" w:rsidRDefault="001B63B7" w:rsidP="00877441">
      <w:pPr>
        <w:snapToGrid w:val="0"/>
        <w:spacing w:line="400" w:lineRule="exact"/>
        <w:rPr>
          <w:rFonts w:eastAsia="DFKai-SB"/>
          <w:color w:val="000000" w:themeColor="text1"/>
          <w:sz w:val="28"/>
          <w:szCs w:val="28"/>
        </w:rPr>
      </w:pPr>
      <w:r w:rsidRPr="00C46990">
        <w:rPr>
          <w:rFonts w:eastAsia="DFKai-SB"/>
          <w:color w:val="000000" w:themeColor="text1"/>
          <w:sz w:val="28"/>
          <w:szCs w:val="28"/>
        </w:rPr>
        <w:t>送審人簽名或蓋章：</w:t>
      </w:r>
    </w:p>
    <w:p w14:paraId="1700E3E0" w14:textId="44B4D238" w:rsidR="001B63B7" w:rsidRPr="00C46990" w:rsidRDefault="00D27586" w:rsidP="00877441">
      <w:pPr>
        <w:snapToGrid w:val="0"/>
        <w:spacing w:line="400" w:lineRule="exact"/>
        <w:rPr>
          <w:rFonts w:eastAsia="DFKai-SB"/>
          <w:color w:val="000000" w:themeColor="text1"/>
          <w:sz w:val="28"/>
          <w:szCs w:val="28"/>
        </w:rPr>
      </w:pPr>
      <w:r w:rsidRPr="00C46990">
        <w:rPr>
          <w:rFonts w:eastAsia="DFKai-SB"/>
          <w:color w:val="000000" w:themeColor="text1"/>
          <w:sz w:val="28"/>
          <w:szCs w:val="28"/>
        </w:rPr>
        <w:t>Applicant’s Signature or Seal:</w:t>
      </w:r>
    </w:p>
    <w:p w14:paraId="6E96BDC5" w14:textId="77777777" w:rsidR="001B63B7" w:rsidRPr="00C46990" w:rsidRDefault="001B63B7" w:rsidP="00877441">
      <w:pPr>
        <w:snapToGrid w:val="0"/>
        <w:spacing w:line="400" w:lineRule="exact"/>
        <w:rPr>
          <w:rFonts w:eastAsia="DFKai-S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1850"/>
        <w:gridCol w:w="3532"/>
      </w:tblGrid>
      <w:tr w:rsidR="00BE38E5" w:rsidRPr="00C46990" w14:paraId="00EE0FFD" w14:textId="77777777" w:rsidTr="00BE38E5">
        <w:tc>
          <w:tcPr>
            <w:tcW w:w="2690" w:type="dxa"/>
          </w:tcPr>
          <w:p w14:paraId="43E30C28" w14:textId="77777777" w:rsidR="00D27586" w:rsidRPr="00C46990" w:rsidRDefault="00BE38E5" w:rsidP="009F4531">
            <w:pPr>
              <w:snapToGrid w:val="0"/>
              <w:spacing w:line="400" w:lineRule="exact"/>
              <w:rPr>
                <w:rFonts w:eastAsia="DFKai-SB"/>
                <w:color w:val="000000" w:themeColor="text1"/>
                <w:sz w:val="28"/>
                <w:szCs w:val="28"/>
              </w:rPr>
            </w:pPr>
            <w:r w:rsidRPr="00C46990">
              <w:rPr>
                <w:rFonts w:eastAsia="DFKai-SB"/>
                <w:color w:val="000000" w:themeColor="text1"/>
                <w:sz w:val="28"/>
                <w:szCs w:val="28"/>
              </w:rPr>
              <w:t>人事承辦人員：</w:t>
            </w:r>
          </w:p>
          <w:p w14:paraId="22806D5A" w14:textId="1F2F4629" w:rsidR="00BE38E5" w:rsidRPr="00C46990" w:rsidRDefault="00D27586" w:rsidP="009F4531">
            <w:pPr>
              <w:snapToGrid w:val="0"/>
              <w:spacing w:line="400" w:lineRule="exact"/>
              <w:rPr>
                <w:rFonts w:eastAsia="DFKai-SB"/>
                <w:color w:val="000000" w:themeColor="text1"/>
                <w:sz w:val="28"/>
                <w:szCs w:val="28"/>
              </w:rPr>
            </w:pPr>
            <w:r w:rsidRPr="00C46990">
              <w:rPr>
                <w:rFonts w:eastAsia="DFKai-SB"/>
                <w:color w:val="000000" w:themeColor="text1"/>
                <w:sz w:val="28"/>
                <w:szCs w:val="28"/>
              </w:rPr>
              <w:t>Personnel Officer:</w:t>
            </w:r>
          </w:p>
        </w:tc>
        <w:tc>
          <w:tcPr>
            <w:tcW w:w="2690" w:type="dxa"/>
            <w:tcBorders>
              <w:bottom w:val="single" w:sz="4" w:space="0" w:color="auto"/>
            </w:tcBorders>
          </w:tcPr>
          <w:p w14:paraId="33EFD769" w14:textId="77777777" w:rsidR="00BE38E5" w:rsidRPr="00C46990" w:rsidRDefault="00BE38E5" w:rsidP="009F4531">
            <w:pPr>
              <w:snapToGrid w:val="0"/>
              <w:spacing w:line="400" w:lineRule="exact"/>
              <w:rPr>
                <w:rFonts w:eastAsia="DFKai-SB"/>
                <w:color w:val="000000" w:themeColor="text1"/>
                <w:sz w:val="28"/>
                <w:szCs w:val="28"/>
              </w:rPr>
            </w:pPr>
          </w:p>
        </w:tc>
        <w:tc>
          <w:tcPr>
            <w:tcW w:w="1850" w:type="dxa"/>
          </w:tcPr>
          <w:p w14:paraId="07DBF09E" w14:textId="77777777" w:rsidR="00D27586" w:rsidRPr="00C46990" w:rsidRDefault="00BE38E5" w:rsidP="009F4531">
            <w:pPr>
              <w:snapToGrid w:val="0"/>
              <w:spacing w:line="400" w:lineRule="exact"/>
              <w:rPr>
                <w:rFonts w:eastAsia="DFKai-SB"/>
                <w:color w:val="000000" w:themeColor="text1"/>
                <w:sz w:val="28"/>
                <w:szCs w:val="28"/>
              </w:rPr>
            </w:pPr>
            <w:r w:rsidRPr="00C46990">
              <w:rPr>
                <w:rFonts w:eastAsia="DFKai-SB"/>
                <w:color w:val="000000" w:themeColor="text1"/>
                <w:sz w:val="28"/>
                <w:szCs w:val="28"/>
              </w:rPr>
              <w:t>人事主管：</w:t>
            </w:r>
          </w:p>
          <w:p w14:paraId="13279616" w14:textId="79DDCF09" w:rsidR="00BE38E5" w:rsidRPr="00C46990" w:rsidRDefault="00D27586" w:rsidP="009F4531">
            <w:pPr>
              <w:snapToGrid w:val="0"/>
              <w:spacing w:line="400" w:lineRule="exact"/>
              <w:rPr>
                <w:rFonts w:eastAsia="DFKai-SB"/>
                <w:color w:val="000000" w:themeColor="text1"/>
                <w:sz w:val="28"/>
                <w:szCs w:val="28"/>
              </w:rPr>
            </w:pPr>
            <w:r w:rsidRPr="00C46990">
              <w:rPr>
                <w:rFonts w:eastAsia="DFKai-SB"/>
                <w:color w:val="000000" w:themeColor="text1"/>
                <w:sz w:val="28"/>
                <w:szCs w:val="28"/>
              </w:rPr>
              <w:t>Director of Personnel:</w:t>
            </w:r>
          </w:p>
        </w:tc>
        <w:tc>
          <w:tcPr>
            <w:tcW w:w="3532" w:type="dxa"/>
            <w:tcBorders>
              <w:bottom w:val="single" w:sz="4" w:space="0" w:color="auto"/>
            </w:tcBorders>
          </w:tcPr>
          <w:p w14:paraId="70B593A5" w14:textId="77777777" w:rsidR="00BE38E5" w:rsidRPr="00C46990" w:rsidRDefault="00BE38E5" w:rsidP="009F4531">
            <w:pPr>
              <w:snapToGrid w:val="0"/>
              <w:spacing w:line="400" w:lineRule="exact"/>
              <w:rPr>
                <w:rFonts w:eastAsia="DFKai-SB"/>
                <w:color w:val="000000" w:themeColor="text1"/>
                <w:sz w:val="28"/>
                <w:szCs w:val="28"/>
                <w:u w:val="single"/>
              </w:rPr>
            </w:pPr>
          </w:p>
        </w:tc>
      </w:tr>
    </w:tbl>
    <w:p w14:paraId="24D1442F" w14:textId="77777777" w:rsidR="0031030F" w:rsidRPr="00C46990" w:rsidRDefault="0031030F" w:rsidP="00BE38E5">
      <w:pPr>
        <w:spacing w:line="360" w:lineRule="exact"/>
        <w:rPr>
          <w:rFonts w:eastAsia="DFKai-SB"/>
          <w:color w:val="000000" w:themeColor="text1"/>
        </w:rPr>
      </w:pPr>
    </w:p>
    <w:sectPr w:rsidR="0031030F" w:rsidRPr="00C46990" w:rsidSect="00133F87">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1F8B" w14:textId="77777777" w:rsidR="00793D46" w:rsidRPr="00D27586" w:rsidRDefault="00793D46" w:rsidP="0086430A">
      <w:r>
        <w:separator/>
      </w:r>
    </w:p>
  </w:endnote>
  <w:endnote w:type="continuationSeparator" w:id="0">
    <w:p w14:paraId="49D5D223" w14:textId="77777777" w:rsidR="00793D46" w:rsidRPr="00D27586" w:rsidRDefault="00793D46"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FKai-SB">
    <w:altName w:val="Microsoft YaHei"/>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CAA" w14:textId="77777777" w:rsidR="00877441" w:rsidRPr="00D27586" w:rsidRDefault="00877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8884" w14:textId="1BBEF7D6" w:rsidR="00377E5A" w:rsidRPr="00D27586" w:rsidRDefault="00377E5A" w:rsidP="00DE43B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45D5" w14:textId="77777777" w:rsidR="00877441" w:rsidRPr="00D27586" w:rsidRDefault="00877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69DA" w14:textId="77777777" w:rsidR="00793D46" w:rsidRPr="00D27586" w:rsidRDefault="00793D46" w:rsidP="0086430A">
      <w:r>
        <w:separator/>
      </w:r>
    </w:p>
  </w:footnote>
  <w:footnote w:type="continuationSeparator" w:id="0">
    <w:p w14:paraId="4A8E124D" w14:textId="77777777" w:rsidR="00793D46" w:rsidRPr="00D27586" w:rsidRDefault="00793D46" w:rsidP="0086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50A8" w14:textId="77777777" w:rsidR="00877441" w:rsidRPr="00D27586" w:rsidRDefault="00877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2C34" w14:textId="77777777" w:rsidR="00877441" w:rsidRPr="00D27586" w:rsidRDefault="00877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2AFA" w14:textId="77777777" w:rsidR="00877441" w:rsidRPr="00D27586" w:rsidRDefault="00877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13C"/>
    <w:multiLevelType w:val="hybridMultilevel"/>
    <w:tmpl w:val="3A40F206"/>
    <w:lvl w:ilvl="0" w:tplc="A7283DC2">
      <w:start w:val="1"/>
      <w:numFmt w:val="bullet"/>
      <w:lvlText w:val="□"/>
      <w:lvlJc w:val="left"/>
      <w:pPr>
        <w:ind w:left="480" w:hanging="480"/>
      </w:pPr>
      <w:rPr>
        <w:rFonts w:ascii="DFKai-SB" w:eastAsia="DFKai-SB" w:hAnsi="DFKai-SB"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9F6225"/>
    <w:multiLevelType w:val="hybridMultilevel"/>
    <w:tmpl w:val="FC4A5BA6"/>
    <w:lvl w:ilvl="0" w:tplc="A7283DC2">
      <w:start w:val="1"/>
      <w:numFmt w:val="bullet"/>
      <w:lvlText w:val="□"/>
      <w:lvlJc w:val="left"/>
      <w:pPr>
        <w:ind w:left="480" w:hanging="480"/>
      </w:pPr>
      <w:rPr>
        <w:rFonts w:ascii="DFKai-SB" w:eastAsia="DFKai-SB" w:hAnsi="DFKai-SB"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A9C0674"/>
    <w:multiLevelType w:val="hybridMultilevel"/>
    <w:tmpl w:val="6B1A33BA"/>
    <w:lvl w:ilvl="0" w:tplc="43BCFCE2">
      <w:numFmt w:val="bullet"/>
      <w:lvlText w:val="□"/>
      <w:lvlJc w:val="left"/>
      <w:pPr>
        <w:ind w:left="480" w:hanging="480"/>
      </w:pPr>
      <w:rPr>
        <w:rFonts w:ascii="Times New Roman" w:eastAsia="PMingLiU"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B497198"/>
    <w:multiLevelType w:val="hybridMultilevel"/>
    <w:tmpl w:val="43022D2A"/>
    <w:lvl w:ilvl="0" w:tplc="43BCFCE2">
      <w:numFmt w:val="bullet"/>
      <w:lvlText w:val="□"/>
      <w:lvlJc w:val="left"/>
      <w:pPr>
        <w:ind w:left="480" w:hanging="480"/>
      </w:pPr>
      <w:rPr>
        <w:rFonts w:ascii="Times New Roman" w:eastAsia="PMingLiU"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39F4132"/>
    <w:multiLevelType w:val="hybridMultilevel"/>
    <w:tmpl w:val="0CC8C270"/>
    <w:lvl w:ilvl="0" w:tplc="A7283DC2">
      <w:start w:val="1"/>
      <w:numFmt w:val="bullet"/>
      <w:lvlText w:val="□"/>
      <w:lvlJc w:val="left"/>
      <w:pPr>
        <w:ind w:left="480" w:hanging="480"/>
      </w:pPr>
      <w:rPr>
        <w:rFonts w:ascii="DFKai-SB" w:eastAsia="DFKai-SB" w:hAnsi="DFKai-SB"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7B751B4"/>
    <w:multiLevelType w:val="hybridMultilevel"/>
    <w:tmpl w:val="71E86CEC"/>
    <w:lvl w:ilvl="0" w:tplc="A7283DC2">
      <w:start w:val="1"/>
      <w:numFmt w:val="bullet"/>
      <w:lvlText w:val="□"/>
      <w:lvlJc w:val="left"/>
      <w:pPr>
        <w:ind w:left="480" w:hanging="480"/>
      </w:pPr>
      <w:rPr>
        <w:rFonts w:ascii="DFKai-SB" w:eastAsia="DFKai-SB" w:hAnsi="DFKai-SB"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AA95D08"/>
    <w:multiLevelType w:val="hybridMultilevel"/>
    <w:tmpl w:val="6AF480AE"/>
    <w:lvl w:ilvl="0" w:tplc="43BCFCE2">
      <w:numFmt w:val="bullet"/>
      <w:lvlText w:val="□"/>
      <w:lvlJc w:val="left"/>
      <w:pPr>
        <w:ind w:left="480" w:hanging="480"/>
      </w:pPr>
      <w:rPr>
        <w:rFonts w:ascii="Times New Roman" w:eastAsia="PMingLiU"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0433EC2"/>
    <w:multiLevelType w:val="hybridMultilevel"/>
    <w:tmpl w:val="C3809A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B2655ED"/>
    <w:multiLevelType w:val="hybridMultilevel"/>
    <w:tmpl w:val="4CB64F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DB3F4F"/>
    <w:multiLevelType w:val="hybridMultilevel"/>
    <w:tmpl w:val="FA52A394"/>
    <w:lvl w:ilvl="0" w:tplc="43BCFCE2">
      <w:numFmt w:val="bullet"/>
      <w:lvlText w:val="□"/>
      <w:lvlJc w:val="left"/>
      <w:pPr>
        <w:ind w:left="480" w:hanging="480"/>
      </w:pPr>
      <w:rPr>
        <w:rFonts w:ascii="Times New Roman" w:eastAsia="PMingLiU"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C884BAE"/>
    <w:multiLevelType w:val="hybridMultilevel"/>
    <w:tmpl w:val="2C1448EA"/>
    <w:lvl w:ilvl="0" w:tplc="CDEC7A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1A1B78"/>
    <w:multiLevelType w:val="hybridMultilevel"/>
    <w:tmpl w:val="92D67E6C"/>
    <w:lvl w:ilvl="0" w:tplc="A7283DC2">
      <w:start w:val="1"/>
      <w:numFmt w:val="bullet"/>
      <w:lvlText w:val="□"/>
      <w:lvlJc w:val="left"/>
      <w:pPr>
        <w:ind w:left="480" w:hanging="480"/>
      </w:pPr>
      <w:rPr>
        <w:rFonts w:ascii="DFKai-SB" w:eastAsia="DFKai-SB" w:hAnsi="DFKai-SB"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27C35FC"/>
    <w:multiLevelType w:val="hybridMultilevel"/>
    <w:tmpl w:val="A8B4AAF4"/>
    <w:lvl w:ilvl="0" w:tplc="43BCFCE2">
      <w:numFmt w:val="bullet"/>
      <w:lvlText w:val="□"/>
      <w:lvlJc w:val="left"/>
      <w:pPr>
        <w:ind w:left="480" w:hanging="480"/>
      </w:pPr>
      <w:rPr>
        <w:rFonts w:ascii="Times New Roman" w:eastAsia="PMingLiU"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64B5038"/>
    <w:multiLevelType w:val="hybridMultilevel"/>
    <w:tmpl w:val="60AAC146"/>
    <w:lvl w:ilvl="0" w:tplc="A7283DC2">
      <w:start w:val="1"/>
      <w:numFmt w:val="bullet"/>
      <w:lvlText w:val="□"/>
      <w:lvlJc w:val="left"/>
      <w:pPr>
        <w:ind w:left="480" w:hanging="480"/>
      </w:pPr>
      <w:rPr>
        <w:rFonts w:ascii="DFKai-SB" w:eastAsia="DFKai-SB" w:hAnsi="DFKai-SB" w:hint="eastAsia"/>
        <w:color w:val="auto"/>
        <w:sz w:val="24"/>
      </w:rPr>
    </w:lvl>
    <w:lvl w:ilvl="1" w:tplc="A7283DC2">
      <w:start w:val="1"/>
      <w:numFmt w:val="bullet"/>
      <w:lvlText w:val="□"/>
      <w:lvlJc w:val="left"/>
      <w:pPr>
        <w:ind w:left="480" w:hanging="480"/>
      </w:pPr>
      <w:rPr>
        <w:rFonts w:ascii="DFKai-SB" w:eastAsia="DFKai-SB" w:hAnsi="DFKai-SB"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A727FEE"/>
    <w:multiLevelType w:val="hybridMultilevel"/>
    <w:tmpl w:val="496C07E6"/>
    <w:lvl w:ilvl="0" w:tplc="A7283DC2">
      <w:start w:val="1"/>
      <w:numFmt w:val="bullet"/>
      <w:lvlText w:val="□"/>
      <w:lvlJc w:val="left"/>
      <w:pPr>
        <w:ind w:left="480" w:hanging="480"/>
      </w:pPr>
      <w:rPr>
        <w:rFonts w:ascii="DFKai-SB" w:eastAsia="DFKai-SB" w:hAnsi="DFKai-SB"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64E106A"/>
    <w:multiLevelType w:val="hybridMultilevel"/>
    <w:tmpl w:val="E3A25E3E"/>
    <w:lvl w:ilvl="0" w:tplc="43BCFCE2">
      <w:numFmt w:val="bullet"/>
      <w:lvlText w:val="□"/>
      <w:lvlJc w:val="left"/>
      <w:pPr>
        <w:ind w:left="480" w:hanging="480"/>
      </w:pPr>
      <w:rPr>
        <w:rFonts w:ascii="Times New Roman" w:eastAsia="PMingLiU"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A895600"/>
    <w:multiLevelType w:val="hybridMultilevel"/>
    <w:tmpl w:val="295AB66A"/>
    <w:lvl w:ilvl="0" w:tplc="43BCFCE2">
      <w:numFmt w:val="bullet"/>
      <w:lvlText w:val="□"/>
      <w:lvlJc w:val="left"/>
      <w:pPr>
        <w:ind w:left="480" w:hanging="480"/>
      </w:pPr>
      <w:rPr>
        <w:rFonts w:ascii="Times New Roman" w:eastAsia="PMingLiU"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BE87AAD"/>
    <w:multiLevelType w:val="hybridMultilevel"/>
    <w:tmpl w:val="E50CC0D0"/>
    <w:lvl w:ilvl="0" w:tplc="A7283DC2">
      <w:start w:val="1"/>
      <w:numFmt w:val="bullet"/>
      <w:lvlText w:val="□"/>
      <w:lvlJc w:val="left"/>
      <w:pPr>
        <w:ind w:left="480" w:hanging="480"/>
      </w:pPr>
      <w:rPr>
        <w:rFonts w:ascii="DFKai-SB" w:eastAsia="DFKai-SB" w:hAnsi="DFKai-SB" w:hint="eastAsia"/>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3CB7FBC"/>
    <w:multiLevelType w:val="hybridMultilevel"/>
    <w:tmpl w:val="D4264D54"/>
    <w:lvl w:ilvl="0" w:tplc="A7283DC2">
      <w:start w:val="1"/>
      <w:numFmt w:val="bullet"/>
      <w:lvlText w:val="□"/>
      <w:lvlJc w:val="left"/>
      <w:pPr>
        <w:ind w:left="480" w:hanging="480"/>
      </w:pPr>
      <w:rPr>
        <w:rFonts w:ascii="DFKai-SB" w:eastAsia="DFKai-SB" w:hAnsi="DFKai-SB" w:hint="eastAsia"/>
        <w:color w:val="auto"/>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767B1212"/>
    <w:multiLevelType w:val="hybridMultilevel"/>
    <w:tmpl w:val="D50E2708"/>
    <w:lvl w:ilvl="0" w:tplc="43BCFCE2">
      <w:numFmt w:val="bullet"/>
      <w:lvlText w:val="□"/>
      <w:lvlJc w:val="left"/>
      <w:pPr>
        <w:ind w:left="480" w:hanging="480"/>
      </w:pPr>
      <w:rPr>
        <w:rFonts w:ascii="Times New Roman" w:eastAsia="PMingLiU"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64185834">
    <w:abstractNumId w:val="7"/>
  </w:num>
  <w:num w:numId="2" w16cid:durableId="169420104">
    <w:abstractNumId w:val="18"/>
  </w:num>
  <w:num w:numId="3" w16cid:durableId="267081559">
    <w:abstractNumId w:val="5"/>
  </w:num>
  <w:num w:numId="4" w16cid:durableId="1867257125">
    <w:abstractNumId w:val="14"/>
  </w:num>
  <w:num w:numId="5" w16cid:durableId="800195362">
    <w:abstractNumId w:val="16"/>
  </w:num>
  <w:num w:numId="6" w16cid:durableId="1813399699">
    <w:abstractNumId w:val="8"/>
  </w:num>
  <w:num w:numId="7" w16cid:durableId="1667050294">
    <w:abstractNumId w:val="10"/>
  </w:num>
  <w:num w:numId="8" w16cid:durableId="1664897629">
    <w:abstractNumId w:val="4"/>
  </w:num>
  <w:num w:numId="9" w16cid:durableId="2146652930">
    <w:abstractNumId w:val="17"/>
  </w:num>
  <w:num w:numId="10" w16cid:durableId="1100443398">
    <w:abstractNumId w:val="6"/>
  </w:num>
  <w:num w:numId="11" w16cid:durableId="888492815">
    <w:abstractNumId w:val="11"/>
  </w:num>
  <w:num w:numId="12" w16cid:durableId="1195728234">
    <w:abstractNumId w:val="0"/>
  </w:num>
  <w:num w:numId="13" w16cid:durableId="209146415">
    <w:abstractNumId w:val="1"/>
  </w:num>
  <w:num w:numId="14" w16cid:durableId="625504820">
    <w:abstractNumId w:val="19"/>
  </w:num>
  <w:num w:numId="15" w16cid:durableId="618070850">
    <w:abstractNumId w:val="2"/>
  </w:num>
  <w:num w:numId="16" w16cid:durableId="233318364">
    <w:abstractNumId w:val="3"/>
  </w:num>
  <w:num w:numId="17" w16cid:durableId="1829901804">
    <w:abstractNumId w:val="9"/>
  </w:num>
  <w:num w:numId="18" w16cid:durableId="1465267216">
    <w:abstractNumId w:val="13"/>
  </w:num>
  <w:num w:numId="19" w16cid:durableId="666131525">
    <w:abstractNumId w:val="12"/>
  </w:num>
  <w:num w:numId="20" w16cid:durableId="2133211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F"/>
    <w:rsid w:val="00013AED"/>
    <w:rsid w:val="00046061"/>
    <w:rsid w:val="000554B3"/>
    <w:rsid w:val="000564E6"/>
    <w:rsid w:val="000A3E20"/>
    <w:rsid w:val="000F41F1"/>
    <w:rsid w:val="00107B6B"/>
    <w:rsid w:val="00111D7C"/>
    <w:rsid w:val="00112627"/>
    <w:rsid w:val="00133F87"/>
    <w:rsid w:val="00164D16"/>
    <w:rsid w:val="00182D7E"/>
    <w:rsid w:val="001B63B7"/>
    <w:rsid w:val="001F41BB"/>
    <w:rsid w:val="001F7FC9"/>
    <w:rsid w:val="00274A83"/>
    <w:rsid w:val="0027728C"/>
    <w:rsid w:val="00293763"/>
    <w:rsid w:val="002A5D08"/>
    <w:rsid w:val="002F45A5"/>
    <w:rsid w:val="0031030F"/>
    <w:rsid w:val="00334BC3"/>
    <w:rsid w:val="00353921"/>
    <w:rsid w:val="00377E5A"/>
    <w:rsid w:val="00441FD5"/>
    <w:rsid w:val="00451783"/>
    <w:rsid w:val="00471406"/>
    <w:rsid w:val="004935F1"/>
    <w:rsid w:val="004963B6"/>
    <w:rsid w:val="004D6041"/>
    <w:rsid w:val="004E6F44"/>
    <w:rsid w:val="005337E8"/>
    <w:rsid w:val="00551A92"/>
    <w:rsid w:val="00564206"/>
    <w:rsid w:val="005951C0"/>
    <w:rsid w:val="005B0320"/>
    <w:rsid w:val="005E780D"/>
    <w:rsid w:val="005F529C"/>
    <w:rsid w:val="006222C7"/>
    <w:rsid w:val="00643582"/>
    <w:rsid w:val="006776E2"/>
    <w:rsid w:val="006B1E2F"/>
    <w:rsid w:val="006C6E2A"/>
    <w:rsid w:val="00790CFB"/>
    <w:rsid w:val="00793D46"/>
    <w:rsid w:val="007E38C9"/>
    <w:rsid w:val="00825421"/>
    <w:rsid w:val="008416C7"/>
    <w:rsid w:val="00841B40"/>
    <w:rsid w:val="0086430A"/>
    <w:rsid w:val="00877441"/>
    <w:rsid w:val="00884490"/>
    <w:rsid w:val="008868FE"/>
    <w:rsid w:val="009071B2"/>
    <w:rsid w:val="009F5FF0"/>
    <w:rsid w:val="009F6D46"/>
    <w:rsid w:val="00A06ED8"/>
    <w:rsid w:val="00A07F8C"/>
    <w:rsid w:val="00A179E2"/>
    <w:rsid w:val="00A475CC"/>
    <w:rsid w:val="00A56BA2"/>
    <w:rsid w:val="00A71117"/>
    <w:rsid w:val="00A73410"/>
    <w:rsid w:val="00AA77D5"/>
    <w:rsid w:val="00AD0C83"/>
    <w:rsid w:val="00B01BBC"/>
    <w:rsid w:val="00BE0180"/>
    <w:rsid w:val="00BE38E5"/>
    <w:rsid w:val="00BE5FED"/>
    <w:rsid w:val="00C1131E"/>
    <w:rsid w:val="00C35852"/>
    <w:rsid w:val="00C46990"/>
    <w:rsid w:val="00C54D4C"/>
    <w:rsid w:val="00C83589"/>
    <w:rsid w:val="00C97DFA"/>
    <w:rsid w:val="00CE732C"/>
    <w:rsid w:val="00CF5043"/>
    <w:rsid w:val="00D21320"/>
    <w:rsid w:val="00D27586"/>
    <w:rsid w:val="00D877A0"/>
    <w:rsid w:val="00DC528D"/>
    <w:rsid w:val="00DD0B6E"/>
    <w:rsid w:val="00DD4446"/>
    <w:rsid w:val="00DE43BB"/>
    <w:rsid w:val="00E14E3F"/>
    <w:rsid w:val="00E63CE7"/>
    <w:rsid w:val="00EA7B14"/>
    <w:rsid w:val="00EE1C51"/>
    <w:rsid w:val="00F57F35"/>
    <w:rsid w:val="00F66C65"/>
    <w:rsid w:val="00FD69F1"/>
    <w:rsid w:val="00FE589F"/>
    <w:rsid w:val="00FF030F"/>
    <w:rsid w:val="00FF2FC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0A"/>
    <w:pPr>
      <w:widowControl w:val="0"/>
    </w:pPr>
    <w:rPr>
      <w:rFonts w:ascii="Times New Roman" w:eastAsia="PMingLiU"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HeaderChar">
    <w:name w:val="Header Char"/>
    <w:basedOn w:val="DefaultParagraphFont"/>
    <w:link w:val="Header"/>
    <w:rsid w:val="0086430A"/>
    <w:rPr>
      <w:sz w:val="20"/>
      <w:szCs w:val="20"/>
    </w:rPr>
  </w:style>
  <w:style w:type="paragraph" w:styleId="Footer">
    <w:name w:val="footer"/>
    <w:basedOn w:val="Normal"/>
    <w:link w:val="FooterChar"/>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86430A"/>
    <w:rPr>
      <w:sz w:val="20"/>
      <w:szCs w:val="20"/>
    </w:rPr>
  </w:style>
  <w:style w:type="paragraph" w:styleId="BodyTextIndent2">
    <w:name w:val="Body Text Indent 2"/>
    <w:basedOn w:val="Normal"/>
    <w:link w:val="BodyTextIndent2Char"/>
    <w:rsid w:val="0086430A"/>
    <w:pPr>
      <w:spacing w:after="120" w:line="480" w:lineRule="auto"/>
      <w:ind w:leftChars="200" w:left="480"/>
    </w:pPr>
  </w:style>
  <w:style w:type="character" w:customStyle="1" w:styleId="BodyTextIndent2Char">
    <w:name w:val="Body Text Indent 2 Char"/>
    <w:basedOn w:val="DefaultParagraphFont"/>
    <w:link w:val="BodyTextIndent2"/>
    <w:rsid w:val="0086430A"/>
    <w:rPr>
      <w:rFonts w:ascii="Times New Roman" w:eastAsia="PMingLiU" w:hAnsi="Times New Roman" w:cs="Times New Roman"/>
      <w:szCs w:val="24"/>
    </w:rPr>
  </w:style>
  <w:style w:type="paragraph" w:customStyle="1" w:styleId="0221">
    <w:name w:val="0221"/>
    <w:basedOn w:val="Normal"/>
    <w:rsid w:val="005337E8"/>
    <w:pPr>
      <w:widowControl/>
      <w:spacing w:before="100" w:beforeAutospacing="1" w:after="100" w:afterAutospacing="1"/>
    </w:pPr>
    <w:rPr>
      <w:rFonts w:ascii="PMingLiU" w:hAnsi="PMingLiU" w:cs="PMingLiU"/>
      <w:kern w:val="0"/>
    </w:rPr>
  </w:style>
  <w:style w:type="paragraph" w:customStyle="1" w:styleId="021">
    <w:name w:val="021"/>
    <w:basedOn w:val="Normal"/>
    <w:rsid w:val="005337E8"/>
    <w:pPr>
      <w:widowControl/>
      <w:spacing w:before="100" w:beforeAutospacing="1" w:after="100" w:afterAutospacing="1"/>
    </w:pPr>
    <w:rPr>
      <w:rFonts w:ascii="PMingLiU" w:hAnsi="PMingLiU" w:cs="PMingLiU"/>
      <w:kern w:val="0"/>
    </w:rPr>
  </w:style>
  <w:style w:type="paragraph" w:customStyle="1" w:styleId="2">
    <w:name w:val="2"/>
    <w:basedOn w:val="PlainText"/>
    <w:rsid w:val="00DD0B6E"/>
    <w:pPr>
      <w:ind w:left="1172" w:right="57" w:hanging="1198"/>
      <w:jc w:val="both"/>
    </w:pPr>
    <w:rPr>
      <w:rFonts w:ascii="DFKai-SB" w:eastAsia="DFKai-SB" w:cs="Times New Roman"/>
      <w:szCs w:val="20"/>
    </w:rPr>
  </w:style>
  <w:style w:type="paragraph" w:styleId="PlainText">
    <w:name w:val="Plain Text"/>
    <w:basedOn w:val="Normal"/>
    <w:link w:val="PlainTextChar"/>
    <w:uiPriority w:val="99"/>
    <w:semiHidden/>
    <w:unhideWhenUsed/>
    <w:rsid w:val="00DD0B6E"/>
    <w:rPr>
      <w:rFonts w:ascii="MingLiU" w:eastAsia="MingLiU" w:hAnsi="Courier New" w:cs="Courier New"/>
    </w:rPr>
  </w:style>
  <w:style w:type="character" w:customStyle="1" w:styleId="PlainTextChar">
    <w:name w:val="Plain Text Char"/>
    <w:basedOn w:val="DefaultParagraphFont"/>
    <w:link w:val="PlainText"/>
    <w:uiPriority w:val="99"/>
    <w:semiHidden/>
    <w:rsid w:val="00DD0B6E"/>
    <w:rPr>
      <w:rFonts w:ascii="MingLiU" w:eastAsia="MingLiU" w:hAnsi="Courier New" w:cs="Courier New"/>
      <w:szCs w:val="24"/>
    </w:rPr>
  </w:style>
  <w:style w:type="paragraph" w:styleId="BalloonText">
    <w:name w:val="Balloon Text"/>
    <w:basedOn w:val="Normal"/>
    <w:link w:val="BalloonTextChar"/>
    <w:uiPriority w:val="99"/>
    <w:semiHidden/>
    <w:unhideWhenUsed/>
    <w:rsid w:val="00D2132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21320"/>
    <w:rPr>
      <w:rFonts w:asciiTheme="majorHAnsi" w:eastAsiaTheme="majorEastAsia" w:hAnsiTheme="majorHAnsi" w:cstheme="majorBidi"/>
      <w:sz w:val="18"/>
      <w:szCs w:val="18"/>
    </w:rPr>
  </w:style>
  <w:style w:type="table" w:styleId="TableGrid">
    <w:name w:val="Table Grid"/>
    <w:basedOn w:val="TableNormal"/>
    <w:uiPriority w:val="39"/>
    <w:rsid w:val="00133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F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1961</Words>
  <Characters>11184</Characters>
  <Application>Microsoft Office Word</Application>
  <DocSecurity>0</DocSecurity>
  <Lines>93</Lines>
  <Paragraphs>26</Paragraphs>
  <ScaleCrop>false</ScaleCrop>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(Edit_CE) Jan Skarecky</cp:lastModifiedBy>
  <cp:revision>11</cp:revision>
  <dcterms:created xsi:type="dcterms:W3CDTF">2025-04-07T02:11:00Z</dcterms:created>
  <dcterms:modified xsi:type="dcterms:W3CDTF">2025-11-04T08:37:00Z</dcterms:modified>
</cp:coreProperties>
</file>